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DF675D">
        <w:rPr>
          <w:b/>
          <w:sz w:val="27"/>
          <w:szCs w:val="27"/>
        </w:rPr>
        <w:t>33</w:t>
      </w:r>
      <w:r w:rsidR="000C3684">
        <w:rPr>
          <w:b/>
          <w:sz w:val="27"/>
          <w:szCs w:val="27"/>
        </w:rPr>
        <w:t>/</w:t>
      </w:r>
      <w:r w:rsidR="00EF637E">
        <w:rPr>
          <w:b/>
          <w:sz w:val="27"/>
          <w:szCs w:val="27"/>
        </w:rPr>
        <w:t>1</w:t>
      </w:r>
      <w:r w:rsidR="00DF675D">
        <w:rPr>
          <w:b/>
          <w:sz w:val="27"/>
          <w:szCs w:val="27"/>
        </w:rPr>
        <w:t>7</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8717A6">
        <w:rPr>
          <w:b/>
          <w:sz w:val="26"/>
          <w:szCs w:val="26"/>
        </w:rPr>
        <w:t>5</w:t>
      </w:r>
      <w:r>
        <w:rPr>
          <w:b/>
          <w:sz w:val="26"/>
          <w:szCs w:val="26"/>
        </w:rPr>
        <w:t xml:space="preserve"> год об исполнении бюджета </w:t>
      </w:r>
      <w:r w:rsidR="00EF637E">
        <w:rPr>
          <w:b/>
          <w:sz w:val="26"/>
          <w:szCs w:val="26"/>
        </w:rPr>
        <w:t>Ишидейского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EF637E" w:rsidP="004C68CF">
      <w:pPr>
        <w:pStyle w:val="Style7"/>
        <w:widowControl/>
        <w:tabs>
          <w:tab w:val="left" w:pos="8501"/>
        </w:tabs>
        <w:spacing w:before="10"/>
        <w:rPr>
          <w:rStyle w:val="FontStyle29"/>
          <w:b/>
          <w:sz w:val="26"/>
          <w:szCs w:val="26"/>
        </w:rPr>
      </w:pPr>
      <w:r>
        <w:rPr>
          <w:rStyle w:val="FontStyle29"/>
          <w:b/>
          <w:sz w:val="26"/>
          <w:szCs w:val="26"/>
        </w:rPr>
        <w:t>14</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1</w:t>
      </w:r>
      <w:r w:rsidR="00B6289D">
        <w:rPr>
          <w:rStyle w:val="FontStyle29"/>
          <w:b/>
          <w:sz w:val="26"/>
          <w:szCs w:val="26"/>
        </w:rPr>
        <w:t>8</w:t>
      </w:r>
      <w:r w:rsidR="004C68CF" w:rsidRPr="00DF4B77">
        <w:rPr>
          <w:rStyle w:val="FontStyle29"/>
          <w:b/>
          <w:sz w:val="26"/>
          <w:szCs w:val="26"/>
        </w:rPr>
        <w:t xml:space="preserve"> </w:t>
      </w:r>
      <w:r w:rsidR="00C459C9">
        <w:rPr>
          <w:rStyle w:val="FontStyle29"/>
          <w:b/>
          <w:sz w:val="26"/>
          <w:szCs w:val="26"/>
        </w:rPr>
        <w:t>апреля 201</w:t>
      </w:r>
      <w:r w:rsidR="008717A6">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EF637E">
        <w:rPr>
          <w:rStyle w:val="FontStyle29"/>
          <w:sz w:val="25"/>
          <w:szCs w:val="25"/>
        </w:rPr>
        <w:t>Ишидейском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EF637E">
        <w:rPr>
          <w:sz w:val="25"/>
          <w:szCs w:val="25"/>
        </w:rPr>
        <w:t>Ишидейского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8717A6">
        <w:rPr>
          <w:sz w:val="25"/>
          <w:szCs w:val="25"/>
        </w:rPr>
        <w:t>5</w:t>
      </w:r>
      <w:r w:rsidR="00E8257E" w:rsidRPr="00E8257E">
        <w:rPr>
          <w:sz w:val="25"/>
          <w:szCs w:val="25"/>
        </w:rPr>
        <w:t xml:space="preserve"> год об исполнении бюджета </w:t>
      </w:r>
      <w:r w:rsidR="00EF637E">
        <w:rPr>
          <w:sz w:val="25"/>
          <w:szCs w:val="25"/>
        </w:rPr>
        <w:t>Ишидейского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E8257E" w:rsidRPr="00E8257E">
        <w:rPr>
          <w:rStyle w:val="FontStyle29"/>
          <w:sz w:val="25"/>
          <w:szCs w:val="25"/>
        </w:rPr>
        <w:t xml:space="preserve"> </w:t>
      </w:r>
      <w:r w:rsidR="00470CD8">
        <w:rPr>
          <w:rStyle w:val="FontStyle29"/>
          <w:sz w:val="25"/>
          <w:szCs w:val="25"/>
          <w:lang w:val="en-US"/>
        </w:rPr>
        <w:t>I</w:t>
      </w:r>
      <w:r w:rsidR="00470CD8" w:rsidRPr="00470CD8">
        <w:rPr>
          <w:rStyle w:val="FontStyle29"/>
          <w:sz w:val="25"/>
          <w:szCs w:val="25"/>
        </w:rPr>
        <w:t xml:space="preserve"> </w:t>
      </w:r>
      <w:r w:rsidR="00470CD8">
        <w:rPr>
          <w:rStyle w:val="FontStyle29"/>
          <w:sz w:val="25"/>
          <w:szCs w:val="25"/>
        </w:rPr>
        <w:t xml:space="preserve">полугодие </w:t>
      </w:r>
      <w:r w:rsidR="004C0143">
        <w:rPr>
          <w:rStyle w:val="FontStyle29"/>
          <w:sz w:val="25"/>
          <w:szCs w:val="25"/>
        </w:rPr>
        <w:t>201</w:t>
      </w:r>
      <w:r w:rsidR="008717A6">
        <w:rPr>
          <w:rStyle w:val="FontStyle29"/>
          <w:sz w:val="25"/>
          <w:szCs w:val="25"/>
        </w:rPr>
        <w:t>6</w:t>
      </w:r>
      <w:r w:rsidR="004C68CF" w:rsidRPr="00E8257E">
        <w:rPr>
          <w:rStyle w:val="FontStyle29"/>
          <w:sz w:val="25"/>
          <w:szCs w:val="25"/>
        </w:rPr>
        <w:t xml:space="preserve"> год</w:t>
      </w:r>
      <w:r w:rsidR="00676F2A">
        <w:rPr>
          <w:rStyle w:val="FontStyle29"/>
          <w:sz w:val="25"/>
          <w:szCs w:val="25"/>
        </w:rPr>
        <w:t>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EF637E">
        <w:rPr>
          <w:sz w:val="25"/>
          <w:szCs w:val="25"/>
        </w:rPr>
        <w:t>14</w:t>
      </w:r>
      <w:r w:rsidR="00313EDD" w:rsidRPr="00B10069">
        <w:rPr>
          <w:sz w:val="25"/>
          <w:szCs w:val="25"/>
        </w:rPr>
        <w:t>.0</w:t>
      </w:r>
      <w:r w:rsidR="00C459C9" w:rsidRPr="00B10069">
        <w:rPr>
          <w:sz w:val="25"/>
          <w:szCs w:val="25"/>
        </w:rPr>
        <w:t>4</w:t>
      </w:r>
      <w:r w:rsidR="00313EDD" w:rsidRPr="00B10069">
        <w:rPr>
          <w:sz w:val="25"/>
          <w:szCs w:val="25"/>
        </w:rPr>
        <w:t>.201</w:t>
      </w:r>
      <w:r w:rsidR="008717A6">
        <w:rPr>
          <w:sz w:val="25"/>
          <w:szCs w:val="25"/>
        </w:rPr>
        <w:t>6</w:t>
      </w:r>
      <w:r w:rsidR="00313EDD" w:rsidRPr="00B10069">
        <w:rPr>
          <w:sz w:val="25"/>
          <w:szCs w:val="25"/>
        </w:rPr>
        <w:t>г. №</w:t>
      </w:r>
      <w:r w:rsidR="008717A6">
        <w:rPr>
          <w:sz w:val="25"/>
          <w:szCs w:val="25"/>
        </w:rPr>
        <w:t>23</w:t>
      </w:r>
      <w:r w:rsidR="00E167E8">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DF675D">
        <w:rPr>
          <w:sz w:val="25"/>
          <w:szCs w:val="25"/>
        </w:rPr>
        <w:t xml:space="preserve">муниципальные </w:t>
      </w:r>
      <w:r>
        <w:rPr>
          <w:sz w:val="25"/>
          <w:szCs w:val="25"/>
        </w:rPr>
        <w:t xml:space="preserve">правовые акты МО «Тулунский район» по теме проверки, </w:t>
      </w:r>
      <w:r w:rsidR="00625FCD">
        <w:rPr>
          <w:sz w:val="25"/>
          <w:szCs w:val="25"/>
        </w:rPr>
        <w:t>муниципальные</w:t>
      </w:r>
      <w:r>
        <w:rPr>
          <w:sz w:val="25"/>
          <w:szCs w:val="25"/>
        </w:rPr>
        <w:t xml:space="preserve"> акты </w:t>
      </w:r>
      <w:r w:rsidR="00EF637E">
        <w:rPr>
          <w:sz w:val="25"/>
          <w:szCs w:val="25"/>
        </w:rPr>
        <w:t>Ишидейского</w:t>
      </w:r>
      <w:r w:rsidR="00EF637E" w:rsidRPr="00E8257E">
        <w:rPr>
          <w:sz w:val="25"/>
          <w:szCs w:val="25"/>
        </w:rPr>
        <w:t xml:space="preserve">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EF637E">
        <w:rPr>
          <w:sz w:val="25"/>
          <w:szCs w:val="25"/>
        </w:rPr>
        <w:t xml:space="preserve">Ишидейском </w:t>
      </w:r>
      <w:r>
        <w:rPr>
          <w:sz w:val="25"/>
          <w:szCs w:val="25"/>
        </w:rPr>
        <w:t>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DF675D">
        <w:rPr>
          <w:sz w:val="25"/>
          <w:szCs w:val="25"/>
        </w:rPr>
        <w:t xml:space="preserve">казенных учреждений </w:t>
      </w:r>
      <w:r w:rsidR="00EF637E">
        <w:rPr>
          <w:sz w:val="25"/>
          <w:szCs w:val="25"/>
        </w:rPr>
        <w:t>Ишидейского</w:t>
      </w:r>
      <w:r w:rsidR="00EF637E" w:rsidRPr="00E8257E">
        <w:rPr>
          <w:sz w:val="25"/>
          <w:szCs w:val="25"/>
        </w:rPr>
        <w:t xml:space="preserve">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EF637E">
        <w:rPr>
          <w:sz w:val="25"/>
          <w:szCs w:val="25"/>
        </w:rPr>
        <w:t xml:space="preserve">Ишидейском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B6289D">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9C08CB" w:rsidRPr="009C08CB">
        <w:rPr>
          <w:b/>
          <w:sz w:val="25"/>
          <w:szCs w:val="25"/>
        </w:rPr>
        <w:t>Ишидейского</w:t>
      </w:r>
      <w:r w:rsidR="009C08CB">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304DBD">
        <w:rPr>
          <w:sz w:val="25"/>
          <w:szCs w:val="25"/>
        </w:rPr>
        <w:t>Ишидейское</w:t>
      </w:r>
      <w:r w:rsidR="00304DBD" w:rsidRPr="00771B5F">
        <w:rPr>
          <w:rStyle w:val="FontStyle29"/>
          <w:sz w:val="25"/>
          <w:szCs w:val="25"/>
        </w:rPr>
        <w:t xml:space="preserve">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7406CC">
        <w:rPr>
          <w:sz w:val="25"/>
          <w:szCs w:val="25"/>
        </w:rPr>
        <w:t>5</w:t>
      </w:r>
      <w:r w:rsidR="00141D24" w:rsidRPr="002251C6">
        <w:rPr>
          <w:sz w:val="25"/>
          <w:szCs w:val="25"/>
        </w:rPr>
        <w:t xml:space="preserve"> года социально-экономическая ситуация в </w:t>
      </w:r>
      <w:r w:rsidR="00304DBD">
        <w:rPr>
          <w:sz w:val="25"/>
          <w:szCs w:val="25"/>
        </w:rPr>
        <w:t>Ишидейском</w:t>
      </w:r>
      <w:r w:rsidR="00174B16" w:rsidRPr="002251C6">
        <w:rPr>
          <w:sz w:val="25"/>
          <w:szCs w:val="25"/>
        </w:rPr>
        <w:t xml:space="preserve"> </w:t>
      </w:r>
      <w:r w:rsidR="00141D24" w:rsidRPr="002251C6">
        <w:rPr>
          <w:sz w:val="25"/>
          <w:szCs w:val="25"/>
        </w:rPr>
        <w:t>муниципальном образовании следующая.</w:t>
      </w:r>
    </w:p>
    <w:p w:rsidR="00052C7F" w:rsidRPr="00174B16" w:rsidRDefault="00B95077" w:rsidP="00325E67">
      <w:pPr>
        <w:tabs>
          <w:tab w:val="left" w:pos="709"/>
          <w:tab w:val="left" w:pos="1080"/>
        </w:tabs>
        <w:jc w:val="both"/>
        <w:rPr>
          <w:b/>
          <w:sz w:val="25"/>
          <w:szCs w:val="25"/>
        </w:rPr>
      </w:pPr>
      <w:r>
        <w:rPr>
          <w:sz w:val="25"/>
          <w:szCs w:val="25"/>
        </w:rPr>
        <w:tab/>
      </w:r>
      <w:r w:rsidR="00304DBD">
        <w:rPr>
          <w:sz w:val="25"/>
          <w:szCs w:val="25"/>
        </w:rPr>
        <w:t>Ишидейское</w:t>
      </w:r>
      <w:r w:rsidR="00304DBD" w:rsidRPr="003315DA">
        <w:rPr>
          <w:sz w:val="25"/>
          <w:szCs w:val="25"/>
        </w:rPr>
        <w:t xml:space="preserve"> </w:t>
      </w:r>
      <w:r w:rsidR="002251C6" w:rsidRPr="003315DA">
        <w:rPr>
          <w:sz w:val="25"/>
          <w:szCs w:val="25"/>
        </w:rPr>
        <w:t>сельско</w:t>
      </w:r>
      <w:r w:rsidR="00052C7F">
        <w:rPr>
          <w:sz w:val="25"/>
          <w:szCs w:val="25"/>
        </w:rPr>
        <w:t>е поселение</w:t>
      </w:r>
      <w:r w:rsidRPr="003315DA">
        <w:rPr>
          <w:sz w:val="25"/>
          <w:szCs w:val="25"/>
        </w:rPr>
        <w:t xml:space="preserve"> </w:t>
      </w:r>
      <w:r w:rsidR="00052C7F" w:rsidRPr="00052C7F">
        <w:rPr>
          <w:sz w:val="25"/>
          <w:szCs w:val="25"/>
        </w:rPr>
        <w:t xml:space="preserve">включает в себя </w:t>
      </w:r>
      <w:r w:rsidR="003A644E">
        <w:rPr>
          <w:sz w:val="25"/>
          <w:szCs w:val="25"/>
        </w:rPr>
        <w:t>один</w:t>
      </w:r>
      <w:r w:rsidR="00351832">
        <w:rPr>
          <w:b/>
          <w:sz w:val="25"/>
          <w:szCs w:val="25"/>
        </w:rPr>
        <w:t xml:space="preserve"> </w:t>
      </w:r>
      <w:r w:rsidR="003A644E">
        <w:rPr>
          <w:sz w:val="25"/>
          <w:szCs w:val="25"/>
        </w:rPr>
        <w:t>населенный</w:t>
      </w:r>
      <w:r w:rsidR="00052C7F" w:rsidRPr="00351832">
        <w:rPr>
          <w:sz w:val="25"/>
          <w:szCs w:val="25"/>
        </w:rPr>
        <w:t xml:space="preserve"> пункт</w:t>
      </w:r>
      <w:r w:rsidR="002251C6" w:rsidRPr="00351832">
        <w:rPr>
          <w:sz w:val="25"/>
          <w:szCs w:val="25"/>
        </w:rPr>
        <w:t xml:space="preserve"> с</w:t>
      </w:r>
      <w:r w:rsidR="003A644E">
        <w:rPr>
          <w:sz w:val="25"/>
          <w:szCs w:val="25"/>
        </w:rPr>
        <w:t>. Ишидей с</w:t>
      </w:r>
      <w:r w:rsidR="002251C6" w:rsidRPr="00351832">
        <w:rPr>
          <w:sz w:val="25"/>
          <w:szCs w:val="25"/>
        </w:rPr>
        <w:t xml:space="preserve"> численностью населения </w:t>
      </w:r>
      <w:r w:rsidR="007406CC">
        <w:rPr>
          <w:sz w:val="25"/>
          <w:szCs w:val="25"/>
        </w:rPr>
        <w:t>379</w:t>
      </w:r>
      <w:r w:rsidR="002251C6" w:rsidRPr="00351832">
        <w:rPr>
          <w:sz w:val="25"/>
          <w:szCs w:val="25"/>
        </w:rPr>
        <w:t xml:space="preserve"> чел.</w:t>
      </w:r>
      <w:r w:rsidR="00052C7F" w:rsidRPr="00174B16">
        <w:rPr>
          <w:b/>
          <w:sz w:val="25"/>
          <w:szCs w:val="25"/>
        </w:rPr>
        <w:t xml:space="preserve"> </w:t>
      </w:r>
    </w:p>
    <w:p w:rsidR="002251C6" w:rsidRPr="00FF2110" w:rsidRDefault="00AB3988" w:rsidP="00325E67">
      <w:pPr>
        <w:tabs>
          <w:tab w:val="left" w:pos="709"/>
          <w:tab w:val="left" w:pos="1080"/>
        </w:tabs>
        <w:jc w:val="both"/>
        <w:rPr>
          <w:rStyle w:val="FontStyle29"/>
          <w:color w:val="auto"/>
          <w:sz w:val="25"/>
          <w:szCs w:val="25"/>
        </w:rPr>
      </w:pPr>
      <w:r w:rsidRPr="00174B16">
        <w:rPr>
          <w:b/>
          <w:sz w:val="25"/>
          <w:szCs w:val="25"/>
        </w:rPr>
        <w:tab/>
      </w:r>
      <w:r w:rsidR="002241D8" w:rsidRPr="00351832">
        <w:rPr>
          <w:sz w:val="25"/>
          <w:szCs w:val="25"/>
        </w:rPr>
        <w:t>На территории сельского поселения рас</w:t>
      </w:r>
      <w:r w:rsidR="00E507FA" w:rsidRPr="00351832">
        <w:rPr>
          <w:sz w:val="25"/>
          <w:szCs w:val="25"/>
        </w:rPr>
        <w:t>положены следующие учреждения:</w:t>
      </w:r>
      <w:r w:rsidR="00E507FA" w:rsidRPr="00174B16">
        <w:rPr>
          <w:b/>
          <w:sz w:val="25"/>
          <w:szCs w:val="25"/>
        </w:rPr>
        <w:t xml:space="preserve"> </w:t>
      </w:r>
      <w:r w:rsidR="007406CC" w:rsidRPr="007406CC">
        <w:rPr>
          <w:sz w:val="25"/>
          <w:szCs w:val="25"/>
        </w:rPr>
        <w:t>Администрация Ишидейского сельского поселения</w:t>
      </w:r>
      <w:r w:rsidR="007406CC">
        <w:rPr>
          <w:b/>
          <w:sz w:val="25"/>
          <w:szCs w:val="25"/>
        </w:rPr>
        <w:t xml:space="preserve">, </w:t>
      </w:r>
      <w:r w:rsidR="00E507FA" w:rsidRPr="00174B16">
        <w:rPr>
          <w:b/>
          <w:sz w:val="25"/>
          <w:szCs w:val="25"/>
        </w:rPr>
        <w:t xml:space="preserve"> </w:t>
      </w:r>
      <w:r w:rsidR="0027723E">
        <w:rPr>
          <w:sz w:val="25"/>
          <w:szCs w:val="25"/>
        </w:rPr>
        <w:t>основная</w:t>
      </w:r>
      <w:r w:rsidR="00052C7F" w:rsidRPr="00351832">
        <w:rPr>
          <w:sz w:val="25"/>
          <w:szCs w:val="25"/>
        </w:rPr>
        <w:t xml:space="preserve"> </w:t>
      </w:r>
      <w:r w:rsidR="00E507FA" w:rsidRPr="00351832">
        <w:rPr>
          <w:sz w:val="25"/>
          <w:szCs w:val="25"/>
        </w:rPr>
        <w:t>общеобразовательная школа</w:t>
      </w:r>
      <w:r w:rsidR="002241D8" w:rsidRPr="00351832">
        <w:rPr>
          <w:sz w:val="25"/>
          <w:szCs w:val="25"/>
        </w:rPr>
        <w:t xml:space="preserve"> в </w:t>
      </w:r>
      <w:r w:rsidR="00EE47C9">
        <w:rPr>
          <w:sz w:val="25"/>
          <w:szCs w:val="25"/>
        </w:rPr>
        <w:t>п</w:t>
      </w:r>
      <w:r w:rsidR="002241D8" w:rsidRPr="00351832">
        <w:rPr>
          <w:sz w:val="25"/>
          <w:szCs w:val="25"/>
        </w:rPr>
        <w:t>.</w:t>
      </w:r>
      <w:r w:rsidR="00EE47C9">
        <w:rPr>
          <w:sz w:val="25"/>
          <w:szCs w:val="25"/>
        </w:rPr>
        <w:t>Ишидей</w:t>
      </w:r>
      <w:r w:rsidR="002241D8" w:rsidRPr="00351832">
        <w:rPr>
          <w:sz w:val="25"/>
          <w:szCs w:val="25"/>
        </w:rPr>
        <w:t>,</w:t>
      </w:r>
      <w:r w:rsidR="00B95077" w:rsidRPr="00351832">
        <w:rPr>
          <w:sz w:val="25"/>
          <w:szCs w:val="25"/>
        </w:rPr>
        <w:t xml:space="preserve"> </w:t>
      </w:r>
      <w:r w:rsidR="00B95077" w:rsidRPr="00FF2110">
        <w:rPr>
          <w:sz w:val="25"/>
          <w:szCs w:val="25"/>
        </w:rPr>
        <w:t xml:space="preserve">МКУК «КДЦ </w:t>
      </w:r>
      <w:r w:rsidR="00EE47C9">
        <w:rPr>
          <w:sz w:val="25"/>
          <w:szCs w:val="25"/>
        </w:rPr>
        <w:t>п.Ишидей</w:t>
      </w:r>
      <w:r w:rsidR="00B95077" w:rsidRPr="00FF2110">
        <w:rPr>
          <w:sz w:val="25"/>
          <w:szCs w:val="25"/>
        </w:rPr>
        <w:t xml:space="preserve">», </w:t>
      </w:r>
      <w:r w:rsidR="00656243" w:rsidRPr="00FF2110">
        <w:rPr>
          <w:sz w:val="25"/>
          <w:szCs w:val="25"/>
        </w:rPr>
        <w:t>фельдшерско-акушерски</w:t>
      </w:r>
      <w:r w:rsidR="00EE47C9">
        <w:rPr>
          <w:sz w:val="25"/>
          <w:szCs w:val="25"/>
        </w:rPr>
        <w:t>й</w:t>
      </w:r>
      <w:r w:rsidR="003315DA" w:rsidRPr="00FF2110">
        <w:rPr>
          <w:sz w:val="25"/>
          <w:szCs w:val="25"/>
        </w:rPr>
        <w:t xml:space="preserve"> пункт</w:t>
      </w:r>
      <w:r w:rsidR="00E507FA" w:rsidRPr="00FF2110">
        <w:rPr>
          <w:sz w:val="25"/>
          <w:szCs w:val="25"/>
        </w:rPr>
        <w:t xml:space="preserve">, </w:t>
      </w:r>
      <w:r w:rsidR="003315DA" w:rsidRPr="00FF2110">
        <w:rPr>
          <w:sz w:val="25"/>
          <w:szCs w:val="25"/>
        </w:rPr>
        <w:t xml:space="preserve"> дошкольное учреждение</w:t>
      </w:r>
      <w:r w:rsidR="00E507FA" w:rsidRPr="00FF2110">
        <w:rPr>
          <w:sz w:val="25"/>
          <w:szCs w:val="25"/>
        </w:rPr>
        <w:t xml:space="preserve">, </w:t>
      </w:r>
      <w:r w:rsidR="007406CC">
        <w:rPr>
          <w:sz w:val="25"/>
          <w:szCs w:val="25"/>
        </w:rPr>
        <w:t xml:space="preserve">отделение связи, </w:t>
      </w:r>
      <w:r w:rsidR="00EE47C9">
        <w:rPr>
          <w:sz w:val="25"/>
          <w:szCs w:val="25"/>
        </w:rPr>
        <w:t>4</w:t>
      </w:r>
      <w:r w:rsidR="00E507FA" w:rsidRPr="00FF2110">
        <w:rPr>
          <w:sz w:val="25"/>
          <w:szCs w:val="25"/>
        </w:rPr>
        <w:t xml:space="preserve"> </w:t>
      </w:r>
      <w:r w:rsidR="00EE47C9">
        <w:rPr>
          <w:sz w:val="25"/>
          <w:szCs w:val="25"/>
        </w:rPr>
        <w:t>торговых объекта</w:t>
      </w:r>
      <w:r w:rsidR="00B40BBC">
        <w:rPr>
          <w:sz w:val="25"/>
          <w:szCs w:val="25"/>
        </w:rPr>
        <w:t>, ООО «Кедр»</w:t>
      </w:r>
      <w:r w:rsidRPr="00FF2110">
        <w:rPr>
          <w:sz w:val="25"/>
          <w:szCs w:val="25"/>
        </w:rPr>
        <w:t xml:space="preserve"> и т.д.</w:t>
      </w:r>
      <w:r w:rsidR="002241D8" w:rsidRPr="00FF2110">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158EC">
        <w:rPr>
          <w:sz w:val="25"/>
          <w:szCs w:val="25"/>
        </w:rPr>
        <w:t xml:space="preserve">Ишидейского </w:t>
      </w:r>
      <w:r>
        <w:rPr>
          <w:sz w:val="25"/>
          <w:szCs w:val="25"/>
        </w:rPr>
        <w:t xml:space="preserve">сельского поселения «Об итогах исполнения бюджета </w:t>
      </w:r>
      <w:r w:rsidR="009158EC">
        <w:rPr>
          <w:sz w:val="25"/>
          <w:szCs w:val="25"/>
        </w:rPr>
        <w:t>Ишидейского</w:t>
      </w:r>
      <w:r w:rsidR="009158EC" w:rsidRPr="00E8257E">
        <w:rPr>
          <w:sz w:val="25"/>
          <w:szCs w:val="25"/>
        </w:rPr>
        <w:t xml:space="preserve"> </w:t>
      </w:r>
      <w:r w:rsidRPr="00E8257E">
        <w:rPr>
          <w:sz w:val="25"/>
          <w:szCs w:val="25"/>
        </w:rPr>
        <w:t>муниципального образования</w:t>
      </w:r>
      <w:r>
        <w:rPr>
          <w:sz w:val="25"/>
          <w:szCs w:val="25"/>
        </w:rPr>
        <w:t xml:space="preserve"> за 201</w:t>
      </w:r>
      <w:r w:rsidR="009145CC">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9158EC">
        <w:rPr>
          <w:sz w:val="25"/>
          <w:szCs w:val="25"/>
        </w:rPr>
        <w:t xml:space="preserve">Ишидейского </w:t>
      </w:r>
      <w:r>
        <w:rPr>
          <w:sz w:val="25"/>
          <w:szCs w:val="25"/>
        </w:rPr>
        <w:t xml:space="preserve">сельского поселения от </w:t>
      </w:r>
      <w:r w:rsidR="009145CC">
        <w:rPr>
          <w:sz w:val="25"/>
          <w:szCs w:val="25"/>
        </w:rPr>
        <w:t>2</w:t>
      </w:r>
      <w:r w:rsidRPr="00D26063">
        <w:rPr>
          <w:sz w:val="25"/>
          <w:szCs w:val="25"/>
        </w:rPr>
        <w:t>3.03.201</w:t>
      </w:r>
      <w:r w:rsidR="009145CC">
        <w:rPr>
          <w:sz w:val="25"/>
          <w:szCs w:val="25"/>
        </w:rPr>
        <w:t>6</w:t>
      </w:r>
      <w:r w:rsidRPr="00D26063">
        <w:rPr>
          <w:sz w:val="25"/>
          <w:szCs w:val="25"/>
        </w:rPr>
        <w:t>г</w:t>
      </w:r>
      <w:r w:rsidR="00174B16">
        <w:rPr>
          <w:sz w:val="25"/>
          <w:szCs w:val="25"/>
        </w:rPr>
        <w:t>. №</w:t>
      </w:r>
      <w:r w:rsidR="009145CC">
        <w:rPr>
          <w:sz w:val="25"/>
          <w:szCs w:val="25"/>
        </w:rPr>
        <w:t>29</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9145CC">
        <w:rPr>
          <w:sz w:val="25"/>
          <w:szCs w:val="25"/>
        </w:rPr>
        <w:t>05</w:t>
      </w:r>
      <w:r w:rsidR="009145CC" w:rsidRPr="0008145D">
        <w:rPr>
          <w:sz w:val="25"/>
          <w:szCs w:val="25"/>
        </w:rPr>
        <w:t>.06.201</w:t>
      </w:r>
      <w:r w:rsidR="009145CC">
        <w:rPr>
          <w:sz w:val="25"/>
          <w:szCs w:val="25"/>
        </w:rPr>
        <w:t xml:space="preserve">4г. </w:t>
      </w:r>
      <w:r w:rsidR="009145CC" w:rsidRPr="003629A7">
        <w:rPr>
          <w:sz w:val="25"/>
          <w:szCs w:val="25"/>
        </w:rPr>
        <w:t>№ 75-пг</w:t>
      </w:r>
      <w:r w:rsidR="009145CC" w:rsidRPr="0008145D">
        <w:rPr>
          <w:sz w:val="25"/>
          <w:szCs w:val="25"/>
        </w:rPr>
        <w:t xml:space="preserve"> </w:t>
      </w:r>
      <w:r w:rsidR="003768FB" w:rsidRPr="0008145D">
        <w:rPr>
          <w:sz w:val="25"/>
          <w:szCs w:val="25"/>
        </w:rPr>
        <w:t>в соответствии со ст. 184 Бюджетног</w:t>
      </w:r>
      <w:r w:rsidR="001C00CF">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9145CC">
        <w:rPr>
          <w:sz w:val="25"/>
          <w:szCs w:val="25"/>
        </w:rPr>
        <w:t>5</w:t>
      </w:r>
      <w:r w:rsidR="003768FB" w:rsidRPr="0008145D">
        <w:rPr>
          <w:sz w:val="25"/>
          <w:szCs w:val="25"/>
        </w:rPr>
        <w:t xml:space="preserve"> г. </w:t>
      </w:r>
      <w:r w:rsidR="00C71D0B">
        <w:rPr>
          <w:sz w:val="25"/>
          <w:szCs w:val="25"/>
        </w:rPr>
        <w:t>и плановый период 201</w:t>
      </w:r>
      <w:r w:rsidR="009145CC">
        <w:rPr>
          <w:sz w:val="25"/>
          <w:szCs w:val="25"/>
        </w:rPr>
        <w:t>6</w:t>
      </w:r>
      <w:r w:rsidR="00C71D0B">
        <w:rPr>
          <w:sz w:val="25"/>
          <w:szCs w:val="25"/>
        </w:rPr>
        <w:t>-201</w:t>
      </w:r>
      <w:r w:rsidR="009145CC">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9145CC">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9145CC">
        <w:rPr>
          <w:sz w:val="25"/>
          <w:szCs w:val="25"/>
        </w:rPr>
        <w:t>6</w:t>
      </w:r>
      <w:r w:rsidR="00C71D0B">
        <w:rPr>
          <w:sz w:val="25"/>
          <w:szCs w:val="25"/>
        </w:rPr>
        <w:t>-201</w:t>
      </w:r>
      <w:r w:rsidR="009145CC">
        <w:rPr>
          <w:sz w:val="25"/>
          <w:szCs w:val="25"/>
        </w:rPr>
        <w:t>7</w:t>
      </w:r>
      <w:r w:rsidR="00C71D0B">
        <w:rPr>
          <w:sz w:val="25"/>
          <w:szCs w:val="25"/>
        </w:rPr>
        <w:t xml:space="preserve">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9145CC">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1F75D0">
        <w:rPr>
          <w:sz w:val="25"/>
          <w:szCs w:val="25"/>
        </w:rPr>
        <w:t>Ишидейского</w:t>
      </w:r>
      <w:r w:rsidR="001F75D0" w:rsidRPr="0075502F">
        <w:rPr>
          <w:sz w:val="25"/>
          <w:szCs w:val="25"/>
        </w:rPr>
        <w:t xml:space="preserve"> </w:t>
      </w:r>
      <w:r w:rsidR="008E35DF" w:rsidRPr="0075502F">
        <w:rPr>
          <w:sz w:val="25"/>
          <w:szCs w:val="25"/>
        </w:rPr>
        <w:t>му</w:t>
      </w:r>
      <w:r w:rsidR="005B255E">
        <w:rPr>
          <w:sz w:val="25"/>
          <w:szCs w:val="25"/>
        </w:rPr>
        <w:t>ниципального образования на 201</w:t>
      </w:r>
      <w:r w:rsidR="009145CC">
        <w:rPr>
          <w:sz w:val="25"/>
          <w:szCs w:val="25"/>
        </w:rPr>
        <w:t>5</w:t>
      </w:r>
      <w:r w:rsidR="008E35DF" w:rsidRPr="0075502F">
        <w:rPr>
          <w:sz w:val="25"/>
          <w:szCs w:val="25"/>
        </w:rPr>
        <w:t xml:space="preserve"> год</w:t>
      </w:r>
      <w:r w:rsidR="009145CC">
        <w:rPr>
          <w:sz w:val="25"/>
          <w:szCs w:val="25"/>
        </w:rPr>
        <w:t xml:space="preserve">, </w:t>
      </w:r>
      <w:r w:rsidR="008E35DF" w:rsidRPr="008F4184">
        <w:rPr>
          <w:sz w:val="25"/>
          <w:szCs w:val="25"/>
        </w:rPr>
        <w:t xml:space="preserve">основных направлениях бюджетной и налоговой политики </w:t>
      </w:r>
      <w:r w:rsidR="001F75D0">
        <w:rPr>
          <w:sz w:val="25"/>
          <w:szCs w:val="25"/>
        </w:rPr>
        <w:t>Ишидейского</w:t>
      </w:r>
      <w:r w:rsidR="001F75D0" w:rsidRPr="008F4184">
        <w:rPr>
          <w:sz w:val="25"/>
          <w:szCs w:val="25"/>
        </w:rPr>
        <w:t xml:space="preserve"> </w:t>
      </w:r>
      <w:r w:rsidR="008E35DF" w:rsidRPr="008F4184">
        <w:rPr>
          <w:sz w:val="25"/>
          <w:szCs w:val="25"/>
        </w:rPr>
        <w:t>муниципального образования на 201</w:t>
      </w:r>
      <w:r w:rsidR="009145CC">
        <w:rPr>
          <w:sz w:val="25"/>
          <w:szCs w:val="25"/>
        </w:rPr>
        <w:t xml:space="preserve">5 </w:t>
      </w:r>
      <w:r w:rsidR="008E35DF" w:rsidRPr="008F4184">
        <w:rPr>
          <w:sz w:val="25"/>
          <w:szCs w:val="25"/>
        </w:rPr>
        <w:t>год</w:t>
      </w:r>
      <w:r w:rsidR="009145CC">
        <w:rPr>
          <w:sz w:val="25"/>
          <w:szCs w:val="25"/>
        </w:rPr>
        <w:t xml:space="preserve"> и плановый период 2016-2017 годов</w:t>
      </w:r>
      <w:r w:rsidR="009145CC" w:rsidRPr="0008145D">
        <w:rPr>
          <w:sz w:val="25"/>
          <w:szCs w:val="25"/>
        </w:rPr>
        <w:t>.</w:t>
      </w:r>
      <w:r w:rsidR="008E35DF" w:rsidRPr="008F4184">
        <w:rPr>
          <w:sz w:val="25"/>
          <w:szCs w:val="25"/>
        </w:rPr>
        <w:t>, утвержденных Постановлением Администрации</w:t>
      </w:r>
      <w:r w:rsidR="00184BDA" w:rsidRPr="00184BDA">
        <w:rPr>
          <w:sz w:val="25"/>
          <w:szCs w:val="25"/>
        </w:rPr>
        <w:t xml:space="preserve"> </w:t>
      </w:r>
      <w:r w:rsidR="00184BDA">
        <w:rPr>
          <w:sz w:val="25"/>
          <w:szCs w:val="25"/>
        </w:rPr>
        <w:t>Ишидейского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9145CC">
        <w:rPr>
          <w:sz w:val="25"/>
          <w:szCs w:val="25"/>
        </w:rPr>
        <w:t>30</w:t>
      </w:r>
      <w:r w:rsidR="008E35DF" w:rsidRPr="0049045F">
        <w:rPr>
          <w:sz w:val="25"/>
          <w:szCs w:val="25"/>
        </w:rPr>
        <w:t>.09.201</w:t>
      </w:r>
      <w:r w:rsidR="009145CC">
        <w:rPr>
          <w:sz w:val="25"/>
          <w:szCs w:val="25"/>
        </w:rPr>
        <w:t>4</w:t>
      </w:r>
      <w:r w:rsidR="008E35DF" w:rsidRPr="0049045F">
        <w:rPr>
          <w:sz w:val="25"/>
          <w:szCs w:val="25"/>
        </w:rPr>
        <w:t>г. №</w:t>
      </w:r>
      <w:r w:rsidR="00184BDA">
        <w:rPr>
          <w:sz w:val="25"/>
          <w:szCs w:val="25"/>
        </w:rPr>
        <w:t>2</w:t>
      </w:r>
      <w:r w:rsidR="009145CC">
        <w:rPr>
          <w:sz w:val="25"/>
          <w:szCs w:val="25"/>
        </w:rPr>
        <w:t>1</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615A1B">
        <w:rPr>
          <w:sz w:val="25"/>
          <w:szCs w:val="25"/>
        </w:rPr>
        <w:t xml:space="preserve">В соответствии с ст.264.5 Бюджетного кодекса РФ, </w:t>
      </w:r>
      <w:r>
        <w:rPr>
          <w:sz w:val="25"/>
          <w:szCs w:val="25"/>
        </w:rPr>
        <w:t xml:space="preserve">Администрацией </w:t>
      </w:r>
      <w:r w:rsidR="009F7F06">
        <w:rPr>
          <w:sz w:val="25"/>
          <w:szCs w:val="25"/>
        </w:rPr>
        <w:t xml:space="preserve">Ишидейского </w:t>
      </w:r>
      <w:r>
        <w:rPr>
          <w:sz w:val="25"/>
          <w:szCs w:val="25"/>
        </w:rPr>
        <w:t xml:space="preserve">сельского поселения представлен проект решения Думы </w:t>
      </w:r>
      <w:r w:rsidR="009F7F06">
        <w:rPr>
          <w:sz w:val="25"/>
          <w:szCs w:val="25"/>
        </w:rPr>
        <w:t xml:space="preserve">Ишидейского </w:t>
      </w:r>
      <w:r>
        <w:rPr>
          <w:sz w:val="25"/>
          <w:szCs w:val="25"/>
        </w:rPr>
        <w:t xml:space="preserve">сельского поселения «Об итогах исполнения бюджета </w:t>
      </w:r>
      <w:r w:rsidR="009F7F06">
        <w:rPr>
          <w:sz w:val="25"/>
          <w:szCs w:val="25"/>
        </w:rPr>
        <w:t>Ишидейского</w:t>
      </w:r>
      <w:r w:rsidR="009F7F06" w:rsidRPr="00E8257E">
        <w:rPr>
          <w:sz w:val="25"/>
          <w:szCs w:val="25"/>
        </w:rPr>
        <w:t xml:space="preserve"> </w:t>
      </w:r>
      <w:r w:rsidRPr="00E8257E">
        <w:rPr>
          <w:sz w:val="25"/>
          <w:szCs w:val="25"/>
        </w:rPr>
        <w:t>муниципального образования</w:t>
      </w:r>
      <w:r>
        <w:rPr>
          <w:sz w:val="25"/>
          <w:szCs w:val="25"/>
        </w:rPr>
        <w:t xml:space="preserve"> за 201</w:t>
      </w:r>
      <w:r w:rsidR="004773D5">
        <w:rPr>
          <w:sz w:val="25"/>
          <w:szCs w:val="25"/>
        </w:rPr>
        <w:t>5</w:t>
      </w:r>
      <w:r>
        <w:rPr>
          <w:sz w:val="25"/>
          <w:szCs w:val="25"/>
        </w:rPr>
        <w:t xml:space="preserve"> год» на рассмотрение Думы </w:t>
      </w:r>
      <w:r w:rsidR="009F7F06">
        <w:rPr>
          <w:sz w:val="25"/>
          <w:szCs w:val="25"/>
        </w:rPr>
        <w:t xml:space="preserve">Ишидейского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0C7EEB">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9F7F06">
        <w:rPr>
          <w:sz w:val="25"/>
          <w:szCs w:val="25"/>
        </w:rPr>
        <w:t>Ишидейского</w:t>
      </w:r>
      <w:r w:rsidR="009F7F06"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9F7F06">
        <w:rPr>
          <w:sz w:val="25"/>
          <w:szCs w:val="25"/>
        </w:rPr>
        <w:t xml:space="preserve">Ишидейского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9F7F06">
        <w:rPr>
          <w:sz w:val="25"/>
          <w:szCs w:val="25"/>
        </w:rPr>
        <w:t>Ишидейского</w:t>
      </w:r>
      <w:r w:rsidR="009F7F06"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9F7F06">
        <w:rPr>
          <w:sz w:val="25"/>
          <w:szCs w:val="25"/>
        </w:rPr>
        <w:t xml:space="preserve">Ишидейского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6B37DE">
        <w:rPr>
          <w:sz w:val="25"/>
          <w:szCs w:val="25"/>
        </w:rPr>
        <w:t>7</w:t>
      </w:r>
      <w:r w:rsidRPr="0085304F">
        <w:rPr>
          <w:sz w:val="25"/>
          <w:szCs w:val="25"/>
        </w:rPr>
        <w:t>.</w:t>
      </w:r>
      <w:r w:rsidR="006B37DE">
        <w:rPr>
          <w:sz w:val="25"/>
          <w:szCs w:val="25"/>
        </w:rPr>
        <w:t>07</w:t>
      </w:r>
      <w:r w:rsidR="00922770" w:rsidRPr="0085304F">
        <w:rPr>
          <w:sz w:val="25"/>
          <w:szCs w:val="25"/>
        </w:rPr>
        <w:t>.20</w:t>
      </w:r>
      <w:r w:rsidRPr="0085304F">
        <w:rPr>
          <w:sz w:val="25"/>
          <w:szCs w:val="25"/>
        </w:rPr>
        <w:t>0</w:t>
      </w:r>
      <w:r w:rsidR="006B37DE">
        <w:rPr>
          <w:sz w:val="25"/>
          <w:szCs w:val="25"/>
        </w:rPr>
        <w:t>9</w:t>
      </w:r>
      <w:r w:rsidR="00922770" w:rsidRPr="0085304F">
        <w:rPr>
          <w:sz w:val="25"/>
          <w:szCs w:val="25"/>
        </w:rPr>
        <w:t>г.</w:t>
      </w:r>
      <w:r w:rsidR="006B37DE">
        <w:rPr>
          <w:sz w:val="25"/>
          <w:szCs w:val="25"/>
        </w:rPr>
        <w:t xml:space="preserve"> №52</w:t>
      </w:r>
      <w:r w:rsidR="00922770">
        <w:rPr>
          <w:sz w:val="25"/>
          <w:szCs w:val="25"/>
        </w:rPr>
        <w:t xml:space="preserve"> </w:t>
      </w:r>
      <w:r w:rsidRPr="00EC07DF">
        <w:rPr>
          <w:sz w:val="25"/>
          <w:szCs w:val="25"/>
        </w:rPr>
        <w:t xml:space="preserve">и Положением о бюджетном процессе в </w:t>
      </w:r>
      <w:r w:rsidR="009F7F06">
        <w:rPr>
          <w:sz w:val="25"/>
          <w:szCs w:val="25"/>
        </w:rPr>
        <w:t xml:space="preserve">Ишидейском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9F7F06">
        <w:rPr>
          <w:sz w:val="25"/>
          <w:szCs w:val="25"/>
        </w:rPr>
        <w:t>Ишидейского</w:t>
      </w:r>
      <w:r w:rsidR="009F7F06"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9F7F06">
        <w:rPr>
          <w:sz w:val="25"/>
          <w:szCs w:val="25"/>
        </w:rPr>
        <w:t xml:space="preserve">Ишидейского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9F7F06">
        <w:rPr>
          <w:sz w:val="25"/>
          <w:szCs w:val="25"/>
        </w:rPr>
        <w:t>3</w:t>
      </w:r>
      <w:r w:rsidR="0090147E">
        <w:rPr>
          <w:sz w:val="25"/>
          <w:szCs w:val="25"/>
        </w:rPr>
        <w:t xml:space="preserve"> (с изменениями внесенными Решением Думы </w:t>
      </w:r>
      <w:r w:rsidR="009F7F06">
        <w:rPr>
          <w:sz w:val="25"/>
          <w:szCs w:val="25"/>
        </w:rPr>
        <w:t xml:space="preserve">Ишидейского </w:t>
      </w:r>
      <w:r w:rsidR="0090147E">
        <w:rPr>
          <w:sz w:val="25"/>
          <w:szCs w:val="25"/>
        </w:rPr>
        <w:t>сельск</w:t>
      </w:r>
      <w:r w:rsidR="00DD1C66">
        <w:rPr>
          <w:sz w:val="25"/>
          <w:szCs w:val="25"/>
        </w:rPr>
        <w:t>о</w:t>
      </w:r>
      <w:r w:rsidR="00474696">
        <w:rPr>
          <w:sz w:val="25"/>
          <w:szCs w:val="25"/>
        </w:rPr>
        <w:t xml:space="preserve">го поселения от </w:t>
      </w:r>
      <w:r w:rsidR="009F7F06">
        <w:rPr>
          <w:sz w:val="25"/>
          <w:szCs w:val="25"/>
        </w:rPr>
        <w:t>26.06.2013г. №5</w:t>
      </w:r>
      <w:r w:rsidR="006B37DE">
        <w:rPr>
          <w:sz w:val="25"/>
          <w:szCs w:val="25"/>
        </w:rPr>
        <w:t xml:space="preserve">, </w:t>
      </w:r>
      <w:r w:rsidR="00320175" w:rsidRPr="00A542EF">
        <w:rPr>
          <w:sz w:val="25"/>
          <w:szCs w:val="25"/>
        </w:rPr>
        <w:t xml:space="preserve">от </w:t>
      </w:r>
      <w:r w:rsidR="009F7F06">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9F7F06">
        <w:rPr>
          <w:sz w:val="25"/>
          <w:szCs w:val="25"/>
        </w:rPr>
        <w:t>14</w:t>
      </w:r>
      <w:r w:rsidR="006B37DE">
        <w:rPr>
          <w:sz w:val="25"/>
          <w:szCs w:val="25"/>
        </w:rPr>
        <w:t xml:space="preserve"> и от 26.02.2015г. №3</w:t>
      </w:r>
      <w:r w:rsidR="0090147E">
        <w:rPr>
          <w:sz w:val="25"/>
          <w:szCs w:val="25"/>
        </w:rPr>
        <w:t>)</w:t>
      </w:r>
      <w:r w:rsidRPr="00EC07DF">
        <w:rPr>
          <w:sz w:val="25"/>
          <w:szCs w:val="25"/>
        </w:rPr>
        <w:t xml:space="preserve">, </w:t>
      </w:r>
      <w:r w:rsidR="00FD252B">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A472EC">
        <w:rPr>
          <w:sz w:val="25"/>
          <w:szCs w:val="25"/>
        </w:rPr>
        <w:t xml:space="preserve">Ишидейском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A472EC">
        <w:rPr>
          <w:sz w:val="25"/>
          <w:szCs w:val="25"/>
        </w:rPr>
        <w:t xml:space="preserve">Ишидейского </w:t>
      </w:r>
      <w:r>
        <w:rPr>
          <w:sz w:val="25"/>
          <w:szCs w:val="25"/>
        </w:rPr>
        <w:t>сельского поселения</w:t>
      </w:r>
      <w:r w:rsidRPr="00EC07DF">
        <w:rPr>
          <w:sz w:val="25"/>
          <w:szCs w:val="25"/>
        </w:rPr>
        <w:t>, Дума</w:t>
      </w:r>
      <w:r>
        <w:rPr>
          <w:sz w:val="25"/>
          <w:szCs w:val="25"/>
        </w:rPr>
        <w:t xml:space="preserve"> </w:t>
      </w:r>
      <w:r w:rsidR="00A472EC">
        <w:rPr>
          <w:sz w:val="25"/>
          <w:szCs w:val="25"/>
        </w:rPr>
        <w:t xml:space="preserve">Ишидейского </w:t>
      </w:r>
      <w:r>
        <w:rPr>
          <w:sz w:val="25"/>
          <w:szCs w:val="25"/>
        </w:rPr>
        <w:t>сельского поселения</w:t>
      </w:r>
      <w:r w:rsidRPr="00EC07DF">
        <w:rPr>
          <w:sz w:val="25"/>
          <w:szCs w:val="25"/>
        </w:rPr>
        <w:t>, Администрация</w:t>
      </w:r>
      <w:r>
        <w:rPr>
          <w:sz w:val="25"/>
          <w:szCs w:val="25"/>
        </w:rPr>
        <w:t xml:space="preserve"> </w:t>
      </w:r>
      <w:r w:rsidR="00A472EC">
        <w:rPr>
          <w:sz w:val="25"/>
          <w:szCs w:val="25"/>
        </w:rPr>
        <w:t xml:space="preserve">Ишидейского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A472EC">
        <w:rPr>
          <w:sz w:val="25"/>
          <w:szCs w:val="25"/>
        </w:rPr>
        <w:t xml:space="preserve">Ишидейского </w:t>
      </w:r>
      <w:r>
        <w:rPr>
          <w:sz w:val="25"/>
          <w:szCs w:val="25"/>
        </w:rPr>
        <w:lastRenderedPageBreak/>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A472EC">
        <w:rPr>
          <w:sz w:val="25"/>
          <w:szCs w:val="25"/>
        </w:rPr>
        <w:t xml:space="preserve">Ишидейского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3867B2">
        <w:rPr>
          <w:sz w:val="25"/>
          <w:szCs w:val="25"/>
        </w:rPr>
        <w:t xml:space="preserve">Ишидейского </w:t>
      </w:r>
      <w:r w:rsidR="009977C7">
        <w:rPr>
          <w:sz w:val="25"/>
          <w:szCs w:val="25"/>
        </w:rPr>
        <w:t>муниципального образования от</w:t>
      </w:r>
      <w:r w:rsidR="008369DE">
        <w:rPr>
          <w:sz w:val="25"/>
          <w:szCs w:val="25"/>
        </w:rPr>
        <w:t xml:space="preserve"> </w:t>
      </w:r>
      <w:r w:rsidR="008369DE" w:rsidRPr="00475E2B">
        <w:rPr>
          <w:sz w:val="25"/>
          <w:szCs w:val="25"/>
        </w:rPr>
        <w:t>05.11.2013г. №1</w:t>
      </w:r>
      <w:r w:rsidR="008369DE">
        <w:rPr>
          <w:sz w:val="25"/>
          <w:szCs w:val="25"/>
        </w:rPr>
        <w:t>,</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2E455D">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3867B2">
        <w:rPr>
          <w:sz w:val="25"/>
          <w:szCs w:val="25"/>
        </w:rPr>
        <w:t xml:space="preserve">Ишидейского </w:t>
      </w:r>
      <w:r>
        <w:rPr>
          <w:sz w:val="25"/>
          <w:szCs w:val="25"/>
        </w:rPr>
        <w:t>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D46F8E">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3831FF">
        <w:rPr>
          <w:sz w:val="25"/>
          <w:szCs w:val="25"/>
        </w:rPr>
        <w:t xml:space="preserve">Ишидейском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3831FF">
        <w:rPr>
          <w:sz w:val="25"/>
          <w:szCs w:val="25"/>
        </w:rPr>
        <w:t xml:space="preserve">Ишидейского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141FEE">
        <w:rPr>
          <w:sz w:val="25"/>
          <w:szCs w:val="25"/>
        </w:rPr>
        <w:t>Ишидейского</w:t>
      </w:r>
      <w:r w:rsidR="00141FEE">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80123E">
        <w:rPr>
          <w:sz w:val="25"/>
          <w:szCs w:val="25"/>
        </w:rPr>
        <w:t xml:space="preserve">ред. </w:t>
      </w:r>
      <w:r w:rsidR="0080123E" w:rsidRPr="00D93C5C">
        <w:rPr>
          <w:sz w:val="25"/>
          <w:szCs w:val="25"/>
        </w:rPr>
        <w:t>от</w:t>
      </w:r>
      <w:r w:rsidR="0080123E">
        <w:rPr>
          <w:sz w:val="25"/>
          <w:szCs w:val="25"/>
        </w:rPr>
        <w:t xml:space="preserve"> </w:t>
      </w:r>
      <w:r w:rsidR="00784A4E">
        <w:rPr>
          <w:sz w:val="25"/>
          <w:szCs w:val="25"/>
        </w:rPr>
        <w:t>31</w:t>
      </w:r>
      <w:r w:rsidR="0080123E">
        <w:rPr>
          <w:sz w:val="25"/>
          <w:szCs w:val="25"/>
        </w:rPr>
        <w:t>.</w:t>
      </w:r>
      <w:r w:rsidR="00784A4E">
        <w:rPr>
          <w:sz w:val="25"/>
          <w:szCs w:val="25"/>
        </w:rPr>
        <w:t>12</w:t>
      </w:r>
      <w:r w:rsidR="0080123E">
        <w:rPr>
          <w:sz w:val="25"/>
          <w:szCs w:val="25"/>
        </w:rPr>
        <w:t>.2015г.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E22501">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lastRenderedPageBreak/>
        <w:t>- пояснительная записка (ф.0503160)</w:t>
      </w:r>
      <w:r>
        <w:rPr>
          <w:sz w:val="25"/>
          <w:szCs w:val="25"/>
        </w:rPr>
        <w:t xml:space="preserve"> и т.д.</w:t>
      </w:r>
    </w:p>
    <w:p w:rsidR="0080123E" w:rsidRDefault="0080123E" w:rsidP="0080123E">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Ишидейского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E22501" w:rsidRPr="00F57616" w:rsidRDefault="00E22501" w:rsidP="00E22501">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22501" w:rsidRPr="00F57616" w:rsidRDefault="00E22501" w:rsidP="00E22501">
      <w:pPr>
        <w:ind w:firstLine="540"/>
        <w:jc w:val="both"/>
        <w:rPr>
          <w:sz w:val="25"/>
          <w:szCs w:val="25"/>
        </w:rPr>
      </w:pPr>
      <w:r w:rsidRPr="00F57616">
        <w:rPr>
          <w:sz w:val="25"/>
          <w:szCs w:val="25"/>
        </w:rPr>
        <w:t>Баланс по поступлениям и выбытиям бюджетных средств (ф.0503140);</w:t>
      </w:r>
    </w:p>
    <w:p w:rsidR="00E22501" w:rsidRPr="00F57616" w:rsidRDefault="00E22501" w:rsidP="00E22501">
      <w:pPr>
        <w:ind w:firstLine="540"/>
        <w:jc w:val="both"/>
        <w:rPr>
          <w:sz w:val="25"/>
          <w:szCs w:val="25"/>
        </w:rPr>
      </w:pPr>
      <w:r w:rsidRPr="00F57616">
        <w:rPr>
          <w:sz w:val="25"/>
          <w:szCs w:val="25"/>
        </w:rPr>
        <w:t>Баланс исполнения бюджета (ф.0503120);</w:t>
      </w:r>
    </w:p>
    <w:p w:rsidR="00E22501" w:rsidRPr="00F57616" w:rsidRDefault="00E22501" w:rsidP="00E22501">
      <w:pPr>
        <w:ind w:firstLine="540"/>
        <w:jc w:val="both"/>
        <w:rPr>
          <w:sz w:val="25"/>
          <w:szCs w:val="25"/>
        </w:rPr>
      </w:pPr>
      <w:r w:rsidRPr="00F57616">
        <w:rPr>
          <w:sz w:val="25"/>
          <w:szCs w:val="25"/>
        </w:rPr>
        <w:t>Справка по консолидируемым расчетам (ф.0503125);</w:t>
      </w:r>
    </w:p>
    <w:p w:rsidR="00E22501" w:rsidRPr="00F57616" w:rsidRDefault="00E22501" w:rsidP="00E22501">
      <w:pPr>
        <w:ind w:firstLine="540"/>
        <w:jc w:val="both"/>
        <w:rPr>
          <w:sz w:val="25"/>
          <w:szCs w:val="25"/>
        </w:rPr>
      </w:pPr>
      <w:r w:rsidRPr="00F57616">
        <w:rPr>
          <w:sz w:val="25"/>
          <w:szCs w:val="25"/>
        </w:rPr>
        <w:t>Отчет о бюджетных обязательствах (ф.0503128);</w:t>
      </w:r>
    </w:p>
    <w:p w:rsidR="00E22501" w:rsidRPr="00F57616" w:rsidRDefault="00E22501" w:rsidP="00E22501">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E22501" w:rsidRPr="00F57616" w:rsidRDefault="00E22501" w:rsidP="00E22501">
      <w:pPr>
        <w:ind w:firstLine="540"/>
        <w:jc w:val="both"/>
        <w:rPr>
          <w:sz w:val="25"/>
          <w:szCs w:val="25"/>
        </w:rPr>
      </w:pPr>
      <w:r w:rsidRPr="00F57616">
        <w:rPr>
          <w:sz w:val="25"/>
          <w:szCs w:val="25"/>
        </w:rPr>
        <w:t>Отчет о кассовом поступлении и выбытии бюджетных средств (ф.0503124);</w:t>
      </w:r>
    </w:p>
    <w:p w:rsidR="00E22501" w:rsidRPr="00F57616" w:rsidRDefault="00E22501" w:rsidP="00E22501">
      <w:pPr>
        <w:ind w:firstLine="540"/>
        <w:jc w:val="both"/>
        <w:rPr>
          <w:sz w:val="25"/>
          <w:szCs w:val="25"/>
        </w:rPr>
      </w:pPr>
      <w:r w:rsidRPr="00F57616">
        <w:rPr>
          <w:sz w:val="25"/>
          <w:szCs w:val="25"/>
        </w:rPr>
        <w:t>Отчет об исполнении бюджета (ф.0503117);</w:t>
      </w:r>
    </w:p>
    <w:p w:rsidR="00E22501" w:rsidRPr="00F57616" w:rsidRDefault="00E22501" w:rsidP="00E22501">
      <w:pPr>
        <w:ind w:firstLine="540"/>
        <w:jc w:val="both"/>
        <w:rPr>
          <w:sz w:val="25"/>
          <w:szCs w:val="25"/>
        </w:rPr>
      </w:pPr>
      <w:r w:rsidRPr="00F57616">
        <w:rPr>
          <w:sz w:val="25"/>
          <w:szCs w:val="25"/>
        </w:rPr>
        <w:t>Отчет о движении денежных средств (ф.0503123);</w:t>
      </w:r>
    </w:p>
    <w:p w:rsidR="00E22501" w:rsidRPr="00F57616" w:rsidRDefault="00E22501" w:rsidP="00E22501">
      <w:pPr>
        <w:ind w:firstLine="540"/>
        <w:jc w:val="both"/>
        <w:rPr>
          <w:sz w:val="25"/>
          <w:szCs w:val="25"/>
        </w:rPr>
      </w:pPr>
      <w:r w:rsidRPr="00F57616">
        <w:rPr>
          <w:sz w:val="25"/>
          <w:szCs w:val="25"/>
        </w:rPr>
        <w:t>Отчет о финансовых результатах деятельности (ф.0503121);</w:t>
      </w:r>
    </w:p>
    <w:p w:rsidR="00C66331" w:rsidRPr="00993B97" w:rsidRDefault="00E22501" w:rsidP="0004050B">
      <w:pPr>
        <w:ind w:firstLine="540"/>
        <w:jc w:val="both"/>
        <w:rPr>
          <w:rStyle w:val="FontStyle29"/>
          <w:color w:val="auto"/>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04050B">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04050B">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FEE" w:rsidRPr="00141FEE">
        <w:rPr>
          <w:b/>
          <w:sz w:val="25"/>
          <w:szCs w:val="25"/>
        </w:rPr>
        <w:t>Ишидейского</w:t>
      </w:r>
      <w:r w:rsidR="00141FEE">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52C5E">
        <w:rPr>
          <w:sz w:val="25"/>
          <w:szCs w:val="25"/>
        </w:rPr>
        <w:t>Ишидейского</w:t>
      </w:r>
      <w:r w:rsidR="00C52C5E">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5F5D29">
        <w:rPr>
          <w:rStyle w:val="FontStyle29"/>
          <w:sz w:val="25"/>
          <w:szCs w:val="25"/>
        </w:rPr>
        <w:t>2</w:t>
      </w:r>
      <w:r w:rsidR="00A741A6">
        <w:rPr>
          <w:rStyle w:val="FontStyle29"/>
          <w:sz w:val="25"/>
          <w:szCs w:val="25"/>
        </w:rPr>
        <w:t>2</w:t>
      </w:r>
      <w:r w:rsidR="00374F48" w:rsidRPr="008C4593">
        <w:rPr>
          <w:rStyle w:val="FontStyle29"/>
          <w:sz w:val="25"/>
          <w:szCs w:val="25"/>
        </w:rPr>
        <w:t>.12.201</w:t>
      </w:r>
      <w:r w:rsidR="00A741A6">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A741A6">
        <w:rPr>
          <w:rStyle w:val="FontStyle29"/>
          <w:sz w:val="25"/>
          <w:szCs w:val="25"/>
        </w:rPr>
        <w:t>24</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C52C5E">
        <w:rPr>
          <w:sz w:val="25"/>
          <w:szCs w:val="25"/>
        </w:rPr>
        <w:t xml:space="preserve">Ишидейского </w:t>
      </w:r>
      <w:r w:rsidR="001E3C8B">
        <w:rPr>
          <w:rStyle w:val="FontStyle29"/>
          <w:sz w:val="25"/>
          <w:szCs w:val="25"/>
        </w:rPr>
        <w:t>сельского поселения</w:t>
      </w:r>
      <w:r w:rsidR="00A136B8">
        <w:rPr>
          <w:rStyle w:val="FontStyle29"/>
          <w:sz w:val="25"/>
          <w:szCs w:val="25"/>
        </w:rPr>
        <w:t xml:space="preserve"> </w:t>
      </w:r>
      <w:r w:rsidR="00094766">
        <w:rPr>
          <w:rStyle w:val="FontStyle29"/>
          <w:sz w:val="25"/>
          <w:szCs w:val="25"/>
        </w:rPr>
        <w:t>от 29.12.2014г. №29</w:t>
      </w:r>
      <w:r w:rsidR="001E3C8B">
        <w:rPr>
          <w:rStyle w:val="FontStyle29"/>
          <w:sz w:val="25"/>
          <w:szCs w:val="25"/>
        </w:rPr>
        <w:t xml:space="preserve"> «О бюджете </w:t>
      </w:r>
      <w:r w:rsidR="00C52C5E">
        <w:rPr>
          <w:sz w:val="25"/>
          <w:szCs w:val="25"/>
        </w:rPr>
        <w:t>Ишидейского</w:t>
      </w:r>
      <w:r w:rsidR="00C52C5E">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094766">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094766">
        <w:rPr>
          <w:rStyle w:val="FontStyle29"/>
          <w:sz w:val="25"/>
          <w:szCs w:val="25"/>
        </w:rPr>
        <w:t>6</w:t>
      </w:r>
      <w:r w:rsidR="004C7D88">
        <w:rPr>
          <w:rStyle w:val="FontStyle29"/>
          <w:sz w:val="25"/>
          <w:szCs w:val="25"/>
        </w:rPr>
        <w:t xml:space="preserve"> и 201</w:t>
      </w:r>
      <w:r w:rsidR="00094766">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094766">
        <w:rPr>
          <w:rStyle w:val="FontStyle29"/>
          <w:sz w:val="25"/>
          <w:szCs w:val="25"/>
        </w:rPr>
        <w:t xml:space="preserve"> на 2015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094766">
        <w:rPr>
          <w:rStyle w:val="FontStyle29"/>
          <w:sz w:val="25"/>
          <w:szCs w:val="25"/>
        </w:rPr>
        <w:t>4625,9</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094766">
        <w:rPr>
          <w:rStyle w:val="FontStyle29"/>
          <w:sz w:val="25"/>
          <w:szCs w:val="25"/>
        </w:rPr>
        <w:t>4220,2</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094766">
        <w:rPr>
          <w:rStyle w:val="FontStyle29"/>
          <w:sz w:val="25"/>
          <w:szCs w:val="25"/>
        </w:rPr>
        <w:t>3910,7</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094766">
        <w:rPr>
          <w:rStyle w:val="FontStyle29"/>
          <w:sz w:val="25"/>
          <w:szCs w:val="25"/>
        </w:rPr>
        <w:t>309,5</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094766">
        <w:rPr>
          <w:rStyle w:val="FontStyle29"/>
          <w:sz w:val="25"/>
          <w:szCs w:val="25"/>
        </w:rPr>
        <w:t>4911,1</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094766">
        <w:rPr>
          <w:rStyle w:val="FontStyle29"/>
          <w:sz w:val="25"/>
          <w:szCs w:val="25"/>
        </w:rPr>
        <w:t>285,2</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094766">
        <w:rPr>
          <w:rStyle w:val="FontStyle29"/>
          <w:sz w:val="25"/>
          <w:szCs w:val="25"/>
        </w:rPr>
        <w:t>70,3</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094766">
        <w:rPr>
          <w:rStyle w:val="FontStyle29"/>
          <w:sz w:val="25"/>
          <w:szCs w:val="25"/>
        </w:rPr>
        <w:t>285,2</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lastRenderedPageBreak/>
        <w:t xml:space="preserve">- объем бюджетных ассигнований дорожного фонда </w:t>
      </w:r>
      <w:r w:rsidR="00C52C5E">
        <w:rPr>
          <w:sz w:val="25"/>
          <w:szCs w:val="25"/>
        </w:rPr>
        <w:t xml:space="preserve">Ишидейского </w:t>
      </w:r>
      <w:r>
        <w:rPr>
          <w:sz w:val="25"/>
          <w:szCs w:val="25"/>
        </w:rPr>
        <w:t>муниципального образования за 201</w:t>
      </w:r>
      <w:r w:rsidR="00094766">
        <w:rPr>
          <w:sz w:val="25"/>
          <w:szCs w:val="25"/>
        </w:rPr>
        <w:t>5</w:t>
      </w:r>
      <w:r w:rsidRPr="0021671B">
        <w:rPr>
          <w:sz w:val="25"/>
          <w:szCs w:val="25"/>
        </w:rPr>
        <w:t xml:space="preserve"> год</w:t>
      </w:r>
      <w:r>
        <w:rPr>
          <w:sz w:val="25"/>
          <w:szCs w:val="25"/>
        </w:rPr>
        <w:t xml:space="preserve"> в размере </w:t>
      </w:r>
      <w:r w:rsidR="00094766">
        <w:rPr>
          <w:sz w:val="25"/>
          <w:szCs w:val="25"/>
        </w:rPr>
        <w:t>349,7</w:t>
      </w:r>
      <w:r>
        <w:rPr>
          <w:sz w:val="25"/>
          <w:szCs w:val="25"/>
        </w:rPr>
        <w:t xml:space="preserve"> тыс.руб.;</w:t>
      </w:r>
    </w:p>
    <w:p w:rsidR="009D7530" w:rsidRPr="00E167E8"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C52C5E">
        <w:rPr>
          <w:sz w:val="25"/>
          <w:szCs w:val="25"/>
        </w:rPr>
        <w:t xml:space="preserve">Ишидейского </w:t>
      </w:r>
      <w:r>
        <w:rPr>
          <w:sz w:val="25"/>
          <w:szCs w:val="25"/>
        </w:rPr>
        <w:t>сельского поселения за 201</w:t>
      </w:r>
      <w:r w:rsidR="00094766">
        <w:rPr>
          <w:sz w:val="25"/>
          <w:szCs w:val="25"/>
        </w:rPr>
        <w:t>5</w:t>
      </w:r>
      <w:r w:rsidRPr="0021671B">
        <w:rPr>
          <w:sz w:val="25"/>
          <w:szCs w:val="25"/>
        </w:rPr>
        <w:t xml:space="preserve"> год</w:t>
      </w:r>
      <w:r>
        <w:rPr>
          <w:sz w:val="25"/>
          <w:szCs w:val="25"/>
        </w:rPr>
        <w:t xml:space="preserve"> в размере </w:t>
      </w:r>
      <w:r w:rsidR="00094766">
        <w:rPr>
          <w:sz w:val="25"/>
          <w:szCs w:val="25"/>
        </w:rPr>
        <w:t>3,0</w:t>
      </w:r>
      <w:r>
        <w:rPr>
          <w:sz w:val="25"/>
          <w:szCs w:val="25"/>
        </w:rPr>
        <w:t xml:space="preserve"> тыс.руб.</w:t>
      </w:r>
      <w:r w:rsidR="00E167E8">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094766">
        <w:rPr>
          <w:rStyle w:val="FontStyle29"/>
          <w:sz w:val="25"/>
          <w:szCs w:val="25"/>
        </w:rPr>
        <w:t>3</w:t>
      </w:r>
      <w:r w:rsidR="00BB73EE" w:rsidRPr="00C11AC4">
        <w:rPr>
          <w:rStyle w:val="FontStyle29"/>
          <w:sz w:val="25"/>
          <w:szCs w:val="25"/>
        </w:rPr>
        <w:t>.12.201</w:t>
      </w:r>
      <w:r w:rsidR="00094766">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w:t>
      </w:r>
      <w:r w:rsidR="00094766">
        <w:rPr>
          <w:rStyle w:val="FontStyle29"/>
          <w:sz w:val="25"/>
          <w:szCs w:val="25"/>
        </w:rPr>
        <w:t>2</w:t>
      </w:r>
      <w:r w:rsidR="009A6444" w:rsidRPr="000729B9">
        <w:rPr>
          <w:rStyle w:val="FontStyle29"/>
          <w:sz w:val="25"/>
          <w:szCs w:val="25"/>
        </w:rPr>
        <w:t>.12.201</w:t>
      </w:r>
      <w:r w:rsidR="00094766">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094766">
        <w:rPr>
          <w:rStyle w:val="FontStyle29"/>
          <w:sz w:val="25"/>
          <w:szCs w:val="25"/>
        </w:rPr>
        <w:t>24</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BE725B">
        <w:rPr>
          <w:rStyle w:val="FontStyle29"/>
          <w:sz w:val="25"/>
          <w:szCs w:val="25"/>
        </w:rPr>
        <w:t>4625,2</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BE725B">
        <w:rPr>
          <w:rStyle w:val="FontStyle29"/>
          <w:sz w:val="25"/>
          <w:szCs w:val="25"/>
        </w:rPr>
        <w:t>4312,2</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BE725B">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BE725B">
        <w:rPr>
          <w:rStyle w:val="FontStyle29"/>
          <w:sz w:val="25"/>
          <w:szCs w:val="25"/>
        </w:rPr>
        <w:t>313,0</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78635F">
        <w:rPr>
          <w:sz w:val="25"/>
          <w:szCs w:val="25"/>
        </w:rPr>
        <w:t xml:space="preserve">Ишидейского </w:t>
      </w:r>
      <w:r>
        <w:rPr>
          <w:sz w:val="25"/>
          <w:szCs w:val="25"/>
        </w:rPr>
        <w:t>муниципального образования за 201</w:t>
      </w:r>
      <w:r w:rsidR="00F769C1">
        <w:rPr>
          <w:sz w:val="25"/>
          <w:szCs w:val="25"/>
        </w:rPr>
        <w:t>5</w:t>
      </w:r>
      <w:r w:rsidRPr="0021671B">
        <w:rPr>
          <w:sz w:val="25"/>
          <w:szCs w:val="25"/>
        </w:rPr>
        <w:t xml:space="preserve"> год исполнение в целом по доходам бюджета составило </w:t>
      </w:r>
      <w:r w:rsidR="00F769C1">
        <w:rPr>
          <w:sz w:val="25"/>
          <w:szCs w:val="25"/>
        </w:rPr>
        <w:t>4625,2</w:t>
      </w:r>
      <w:r w:rsidRPr="0021671B">
        <w:rPr>
          <w:sz w:val="25"/>
          <w:szCs w:val="25"/>
        </w:rPr>
        <w:t xml:space="preserve"> тыс.руб. или </w:t>
      </w:r>
      <w:r w:rsidR="00F769C1">
        <w:rPr>
          <w:sz w:val="25"/>
          <w:szCs w:val="25"/>
        </w:rPr>
        <w:t>99,9</w:t>
      </w:r>
      <w:r w:rsidRPr="0021671B">
        <w:rPr>
          <w:sz w:val="25"/>
          <w:szCs w:val="25"/>
        </w:rPr>
        <w:t>% к уточненному п</w:t>
      </w:r>
      <w:r w:rsidR="00E13218">
        <w:rPr>
          <w:sz w:val="25"/>
          <w:szCs w:val="25"/>
        </w:rPr>
        <w:t>лану на год. По сравнению с 201</w:t>
      </w:r>
      <w:r w:rsidR="00F769C1">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F769C1">
        <w:rPr>
          <w:sz w:val="25"/>
          <w:szCs w:val="25"/>
        </w:rPr>
        <w:t>величился</w:t>
      </w:r>
      <w:r w:rsidRPr="00552E92">
        <w:rPr>
          <w:sz w:val="25"/>
          <w:szCs w:val="25"/>
        </w:rPr>
        <w:t xml:space="preserve"> на </w:t>
      </w:r>
      <w:r w:rsidR="00F769C1">
        <w:rPr>
          <w:sz w:val="25"/>
          <w:szCs w:val="25"/>
        </w:rPr>
        <w:t>994,3</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78635F">
        <w:rPr>
          <w:sz w:val="25"/>
          <w:szCs w:val="25"/>
        </w:rPr>
        <w:t xml:space="preserve">Ишидейского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382"/>
        <w:gridCol w:w="1455"/>
        <w:gridCol w:w="1734"/>
        <w:gridCol w:w="1597"/>
      </w:tblGrid>
      <w:tr w:rsidR="00C27FD1" w:rsidRPr="00313157" w:rsidTr="00C27FD1">
        <w:tc>
          <w:tcPr>
            <w:tcW w:w="3438" w:type="dxa"/>
            <w:shd w:val="clear" w:color="auto" w:fill="auto"/>
          </w:tcPr>
          <w:p w:rsidR="00C27FD1" w:rsidRPr="00C27FD1" w:rsidRDefault="00C27FD1" w:rsidP="008717A6">
            <w:pPr>
              <w:jc w:val="center"/>
              <w:rPr>
                <w:b/>
                <w:sz w:val="25"/>
                <w:szCs w:val="25"/>
              </w:rPr>
            </w:pPr>
            <w:r w:rsidRPr="00C27FD1">
              <w:rPr>
                <w:b/>
                <w:sz w:val="25"/>
                <w:szCs w:val="25"/>
              </w:rPr>
              <w:t>Вид дохода</w:t>
            </w:r>
          </w:p>
        </w:tc>
        <w:tc>
          <w:tcPr>
            <w:tcW w:w="1382" w:type="dxa"/>
            <w:shd w:val="clear" w:color="auto" w:fill="auto"/>
          </w:tcPr>
          <w:p w:rsidR="00C27FD1" w:rsidRPr="00C27FD1" w:rsidRDefault="00C27FD1" w:rsidP="00F769C1">
            <w:pPr>
              <w:jc w:val="center"/>
              <w:rPr>
                <w:b/>
                <w:sz w:val="25"/>
                <w:szCs w:val="25"/>
              </w:rPr>
            </w:pPr>
            <w:r w:rsidRPr="00C27FD1">
              <w:rPr>
                <w:b/>
                <w:sz w:val="25"/>
                <w:szCs w:val="25"/>
              </w:rPr>
              <w:t xml:space="preserve">План </w:t>
            </w:r>
            <w:r>
              <w:rPr>
                <w:b/>
                <w:sz w:val="25"/>
                <w:szCs w:val="25"/>
              </w:rPr>
              <w:t xml:space="preserve">на </w:t>
            </w:r>
            <w:r w:rsidRPr="00C27FD1">
              <w:rPr>
                <w:b/>
                <w:sz w:val="25"/>
                <w:szCs w:val="25"/>
                <w:lang w:val="en-US"/>
              </w:rPr>
              <w:t>201</w:t>
            </w:r>
            <w:r w:rsidR="00F769C1">
              <w:rPr>
                <w:b/>
                <w:sz w:val="25"/>
                <w:szCs w:val="25"/>
              </w:rPr>
              <w:t>5</w:t>
            </w:r>
            <w:r w:rsidRPr="00C27FD1">
              <w:rPr>
                <w:b/>
                <w:sz w:val="25"/>
                <w:szCs w:val="25"/>
              </w:rPr>
              <w:t xml:space="preserve"> г</w:t>
            </w:r>
            <w:r>
              <w:rPr>
                <w:b/>
                <w:sz w:val="25"/>
                <w:szCs w:val="25"/>
              </w:rPr>
              <w:t>од</w:t>
            </w:r>
          </w:p>
        </w:tc>
        <w:tc>
          <w:tcPr>
            <w:tcW w:w="1455" w:type="dxa"/>
            <w:shd w:val="clear" w:color="auto" w:fill="auto"/>
          </w:tcPr>
          <w:p w:rsidR="00C27FD1" w:rsidRPr="00C27FD1" w:rsidRDefault="00C27FD1" w:rsidP="00F769C1">
            <w:pPr>
              <w:jc w:val="center"/>
              <w:rPr>
                <w:b/>
                <w:sz w:val="25"/>
                <w:szCs w:val="25"/>
              </w:rPr>
            </w:pPr>
            <w:r w:rsidRPr="00C27FD1">
              <w:rPr>
                <w:b/>
                <w:sz w:val="25"/>
                <w:szCs w:val="25"/>
              </w:rPr>
              <w:t>Исполнено</w:t>
            </w:r>
            <w:r>
              <w:rPr>
                <w:b/>
                <w:sz w:val="25"/>
                <w:szCs w:val="25"/>
              </w:rPr>
              <w:t xml:space="preserve"> за 201</w:t>
            </w:r>
            <w:r w:rsidR="00F769C1">
              <w:rPr>
                <w:b/>
                <w:sz w:val="25"/>
                <w:szCs w:val="25"/>
              </w:rPr>
              <w:t>5</w:t>
            </w:r>
            <w:r>
              <w:rPr>
                <w:b/>
                <w:sz w:val="25"/>
                <w:szCs w:val="25"/>
              </w:rPr>
              <w:t xml:space="preserve"> год</w:t>
            </w:r>
          </w:p>
        </w:tc>
        <w:tc>
          <w:tcPr>
            <w:tcW w:w="1734" w:type="dxa"/>
            <w:shd w:val="clear" w:color="auto" w:fill="auto"/>
          </w:tcPr>
          <w:p w:rsidR="00C27FD1" w:rsidRPr="00C27FD1" w:rsidRDefault="00C27FD1" w:rsidP="008717A6">
            <w:pPr>
              <w:jc w:val="center"/>
              <w:rPr>
                <w:b/>
                <w:sz w:val="25"/>
                <w:szCs w:val="25"/>
              </w:rPr>
            </w:pPr>
            <w:r w:rsidRPr="00C27FD1">
              <w:rPr>
                <w:b/>
                <w:sz w:val="25"/>
                <w:szCs w:val="25"/>
              </w:rPr>
              <w:t>% выполнения</w:t>
            </w:r>
          </w:p>
        </w:tc>
        <w:tc>
          <w:tcPr>
            <w:tcW w:w="1597" w:type="dxa"/>
            <w:shd w:val="clear" w:color="auto" w:fill="auto"/>
          </w:tcPr>
          <w:p w:rsidR="00C27FD1" w:rsidRPr="00C27FD1" w:rsidRDefault="00C27FD1" w:rsidP="008717A6">
            <w:pPr>
              <w:jc w:val="center"/>
              <w:rPr>
                <w:b/>
                <w:sz w:val="25"/>
                <w:szCs w:val="25"/>
              </w:rPr>
            </w:pPr>
            <w:r w:rsidRPr="00C27FD1">
              <w:rPr>
                <w:b/>
                <w:sz w:val="25"/>
                <w:szCs w:val="25"/>
              </w:rPr>
              <w:t>Отклонение</w:t>
            </w:r>
          </w:p>
        </w:tc>
      </w:tr>
      <w:tr w:rsidR="00F769C1" w:rsidRPr="00313157" w:rsidTr="008717A6">
        <w:tc>
          <w:tcPr>
            <w:tcW w:w="3438" w:type="dxa"/>
            <w:shd w:val="clear" w:color="auto" w:fill="auto"/>
          </w:tcPr>
          <w:p w:rsidR="00F769C1" w:rsidRPr="00C27FD1" w:rsidRDefault="00F769C1" w:rsidP="00F769C1">
            <w:pPr>
              <w:rPr>
                <w:b/>
                <w:sz w:val="25"/>
                <w:szCs w:val="25"/>
              </w:rPr>
            </w:pPr>
            <w:r w:rsidRPr="0051499C">
              <w:rPr>
                <w:b/>
                <w:sz w:val="25"/>
                <w:szCs w:val="25"/>
              </w:rPr>
              <w:t>Собственные источники доходов</w:t>
            </w:r>
          </w:p>
        </w:tc>
        <w:tc>
          <w:tcPr>
            <w:tcW w:w="1382" w:type="dxa"/>
            <w:shd w:val="clear" w:color="auto" w:fill="auto"/>
          </w:tcPr>
          <w:p w:rsidR="00F769C1" w:rsidRPr="00776DCC" w:rsidRDefault="00F769C1" w:rsidP="00CA45A6">
            <w:pPr>
              <w:jc w:val="center"/>
              <w:rPr>
                <w:b/>
              </w:rPr>
            </w:pPr>
          </w:p>
          <w:p w:rsidR="00F769C1" w:rsidRPr="00776DCC" w:rsidRDefault="00F769C1" w:rsidP="00CA45A6">
            <w:pPr>
              <w:jc w:val="center"/>
              <w:rPr>
                <w:b/>
              </w:rPr>
            </w:pPr>
            <w:r w:rsidRPr="00776DCC">
              <w:rPr>
                <w:b/>
              </w:rPr>
              <w:t>405,7</w:t>
            </w:r>
          </w:p>
        </w:tc>
        <w:tc>
          <w:tcPr>
            <w:tcW w:w="1455" w:type="dxa"/>
            <w:shd w:val="clear" w:color="auto" w:fill="auto"/>
          </w:tcPr>
          <w:p w:rsidR="00F769C1" w:rsidRPr="00776DCC" w:rsidRDefault="00F769C1" w:rsidP="00CA45A6">
            <w:pPr>
              <w:jc w:val="center"/>
              <w:rPr>
                <w:b/>
              </w:rPr>
            </w:pPr>
          </w:p>
          <w:p w:rsidR="00F769C1" w:rsidRPr="00776DCC" w:rsidRDefault="00F769C1" w:rsidP="00CA45A6">
            <w:pPr>
              <w:jc w:val="center"/>
              <w:rPr>
                <w:b/>
              </w:rPr>
            </w:pPr>
            <w:r w:rsidRPr="00776DCC">
              <w:rPr>
                <w:b/>
              </w:rPr>
              <w:t>405,0</w:t>
            </w:r>
          </w:p>
        </w:tc>
        <w:tc>
          <w:tcPr>
            <w:tcW w:w="1734" w:type="dxa"/>
            <w:shd w:val="clear" w:color="auto" w:fill="auto"/>
            <w:vAlign w:val="center"/>
          </w:tcPr>
          <w:p w:rsidR="00F769C1" w:rsidRPr="00776DCC" w:rsidRDefault="00F769C1" w:rsidP="00CA45A6">
            <w:pPr>
              <w:jc w:val="center"/>
              <w:rPr>
                <w:b/>
              </w:rPr>
            </w:pPr>
          </w:p>
          <w:p w:rsidR="00F769C1" w:rsidRPr="00776DCC" w:rsidRDefault="00F769C1" w:rsidP="00CA45A6">
            <w:pPr>
              <w:jc w:val="center"/>
              <w:rPr>
                <w:b/>
              </w:rPr>
            </w:pPr>
            <w:r w:rsidRPr="00776DCC">
              <w:rPr>
                <w:b/>
              </w:rPr>
              <w:t>99,8</w:t>
            </w:r>
          </w:p>
        </w:tc>
        <w:tc>
          <w:tcPr>
            <w:tcW w:w="1597" w:type="dxa"/>
            <w:shd w:val="clear" w:color="auto" w:fill="auto"/>
            <w:vAlign w:val="center"/>
          </w:tcPr>
          <w:p w:rsidR="00F769C1" w:rsidRPr="00776DCC" w:rsidRDefault="00F769C1" w:rsidP="00CA45A6">
            <w:pPr>
              <w:jc w:val="center"/>
              <w:rPr>
                <w:b/>
              </w:rPr>
            </w:pPr>
          </w:p>
          <w:p w:rsidR="00F769C1" w:rsidRPr="00776DCC" w:rsidRDefault="00F769C1" w:rsidP="00CA45A6">
            <w:pPr>
              <w:jc w:val="center"/>
              <w:rPr>
                <w:b/>
              </w:rPr>
            </w:pPr>
            <w:r w:rsidRPr="00776DCC">
              <w:rPr>
                <w:b/>
              </w:rPr>
              <w:t>-0,7</w:t>
            </w:r>
          </w:p>
        </w:tc>
      </w:tr>
      <w:tr w:rsidR="00F769C1" w:rsidRPr="00313157" w:rsidTr="00C27FD1">
        <w:tc>
          <w:tcPr>
            <w:tcW w:w="3438" w:type="dxa"/>
            <w:shd w:val="clear" w:color="auto" w:fill="auto"/>
          </w:tcPr>
          <w:p w:rsidR="00F769C1" w:rsidRPr="00C27FD1" w:rsidRDefault="00F769C1" w:rsidP="008717A6">
            <w:pPr>
              <w:jc w:val="both"/>
              <w:rPr>
                <w:sz w:val="25"/>
                <w:szCs w:val="25"/>
              </w:rPr>
            </w:pPr>
            <w:r w:rsidRPr="00C27FD1">
              <w:rPr>
                <w:sz w:val="25"/>
                <w:szCs w:val="25"/>
              </w:rPr>
              <w:t>НДФЛ</w:t>
            </w:r>
          </w:p>
        </w:tc>
        <w:tc>
          <w:tcPr>
            <w:tcW w:w="1382" w:type="dxa"/>
            <w:shd w:val="clear" w:color="auto" w:fill="auto"/>
          </w:tcPr>
          <w:p w:rsidR="00F769C1" w:rsidRPr="00EC4786" w:rsidRDefault="00F769C1" w:rsidP="00CA45A6">
            <w:pPr>
              <w:jc w:val="center"/>
            </w:pPr>
            <w:r w:rsidRPr="00EC4786">
              <w:t>98,6</w:t>
            </w:r>
          </w:p>
        </w:tc>
        <w:tc>
          <w:tcPr>
            <w:tcW w:w="1455" w:type="dxa"/>
            <w:shd w:val="clear" w:color="auto" w:fill="auto"/>
          </w:tcPr>
          <w:p w:rsidR="00F769C1" w:rsidRPr="00EC4786" w:rsidRDefault="00F769C1" w:rsidP="00CA45A6">
            <w:pPr>
              <w:jc w:val="center"/>
            </w:pPr>
            <w:r w:rsidRPr="00EC4786">
              <w:t>99,7</w:t>
            </w:r>
          </w:p>
        </w:tc>
        <w:tc>
          <w:tcPr>
            <w:tcW w:w="1734" w:type="dxa"/>
            <w:shd w:val="clear" w:color="auto" w:fill="auto"/>
          </w:tcPr>
          <w:p w:rsidR="00F769C1" w:rsidRPr="00EC4786" w:rsidRDefault="00F769C1" w:rsidP="00CA45A6">
            <w:pPr>
              <w:jc w:val="center"/>
            </w:pPr>
            <w:r w:rsidRPr="00EC4786">
              <w:t>101,1</w:t>
            </w:r>
          </w:p>
        </w:tc>
        <w:tc>
          <w:tcPr>
            <w:tcW w:w="1597" w:type="dxa"/>
            <w:shd w:val="clear" w:color="auto" w:fill="auto"/>
          </w:tcPr>
          <w:p w:rsidR="00F769C1" w:rsidRPr="00EC4786" w:rsidRDefault="00F769C1" w:rsidP="00CA45A6">
            <w:pPr>
              <w:jc w:val="center"/>
            </w:pPr>
            <w:r w:rsidRPr="00EC4786">
              <w:t>+1,1</w:t>
            </w:r>
          </w:p>
        </w:tc>
      </w:tr>
      <w:tr w:rsidR="00F769C1" w:rsidRPr="00313157" w:rsidTr="00C27FD1">
        <w:tc>
          <w:tcPr>
            <w:tcW w:w="3438" w:type="dxa"/>
            <w:shd w:val="clear" w:color="auto" w:fill="auto"/>
          </w:tcPr>
          <w:p w:rsidR="00F769C1" w:rsidRPr="00C27FD1" w:rsidRDefault="00F769C1" w:rsidP="008717A6">
            <w:pPr>
              <w:jc w:val="both"/>
              <w:rPr>
                <w:sz w:val="25"/>
                <w:szCs w:val="25"/>
              </w:rPr>
            </w:pPr>
            <w:r w:rsidRPr="00C27FD1">
              <w:rPr>
                <w:sz w:val="25"/>
                <w:szCs w:val="25"/>
              </w:rPr>
              <w:t>Доходы от уплаты акцизов</w:t>
            </w:r>
          </w:p>
        </w:tc>
        <w:tc>
          <w:tcPr>
            <w:tcW w:w="1382" w:type="dxa"/>
            <w:shd w:val="clear" w:color="auto" w:fill="auto"/>
          </w:tcPr>
          <w:p w:rsidR="00F769C1" w:rsidRPr="00EC4786" w:rsidRDefault="00F769C1" w:rsidP="00CA45A6">
            <w:pPr>
              <w:jc w:val="center"/>
            </w:pPr>
            <w:r w:rsidRPr="00EC4786">
              <w:t>243,9</w:t>
            </w:r>
          </w:p>
        </w:tc>
        <w:tc>
          <w:tcPr>
            <w:tcW w:w="1455" w:type="dxa"/>
            <w:shd w:val="clear" w:color="auto" w:fill="auto"/>
          </w:tcPr>
          <w:p w:rsidR="00F769C1" w:rsidRPr="00EC4786" w:rsidRDefault="00F769C1" w:rsidP="00CA45A6">
            <w:pPr>
              <w:jc w:val="center"/>
            </w:pPr>
            <w:r w:rsidRPr="00EC4786">
              <w:t>242,0</w:t>
            </w:r>
          </w:p>
        </w:tc>
        <w:tc>
          <w:tcPr>
            <w:tcW w:w="1734" w:type="dxa"/>
            <w:shd w:val="clear" w:color="auto" w:fill="auto"/>
          </w:tcPr>
          <w:p w:rsidR="00F769C1" w:rsidRPr="00EC4786" w:rsidRDefault="00F769C1" w:rsidP="00CA45A6">
            <w:pPr>
              <w:jc w:val="center"/>
            </w:pPr>
            <w:r w:rsidRPr="00EC4786">
              <w:t>99,2</w:t>
            </w:r>
          </w:p>
        </w:tc>
        <w:tc>
          <w:tcPr>
            <w:tcW w:w="1597" w:type="dxa"/>
            <w:shd w:val="clear" w:color="auto" w:fill="auto"/>
          </w:tcPr>
          <w:p w:rsidR="00F769C1" w:rsidRPr="00EC4786" w:rsidRDefault="00F769C1" w:rsidP="00CA45A6">
            <w:pPr>
              <w:jc w:val="center"/>
            </w:pPr>
            <w:r w:rsidRPr="00EC4786">
              <w:t>-1,9</w:t>
            </w:r>
          </w:p>
        </w:tc>
      </w:tr>
      <w:tr w:rsidR="00F769C1" w:rsidRPr="00313157" w:rsidTr="00C27FD1">
        <w:trPr>
          <w:trHeight w:val="74"/>
        </w:trPr>
        <w:tc>
          <w:tcPr>
            <w:tcW w:w="3438" w:type="dxa"/>
            <w:shd w:val="clear" w:color="auto" w:fill="auto"/>
          </w:tcPr>
          <w:p w:rsidR="00F769C1" w:rsidRPr="00C27FD1" w:rsidRDefault="00F769C1" w:rsidP="008717A6">
            <w:pPr>
              <w:jc w:val="both"/>
              <w:rPr>
                <w:sz w:val="25"/>
                <w:szCs w:val="25"/>
              </w:rPr>
            </w:pPr>
            <w:r w:rsidRPr="00C27FD1">
              <w:rPr>
                <w:sz w:val="25"/>
                <w:szCs w:val="25"/>
              </w:rPr>
              <w:t>Налог на имущество физических лиц</w:t>
            </w:r>
          </w:p>
        </w:tc>
        <w:tc>
          <w:tcPr>
            <w:tcW w:w="1382" w:type="dxa"/>
            <w:shd w:val="clear" w:color="auto" w:fill="auto"/>
          </w:tcPr>
          <w:p w:rsidR="00F769C1" w:rsidRPr="00EC4786" w:rsidRDefault="00F769C1" w:rsidP="00CA45A6">
            <w:pPr>
              <w:jc w:val="center"/>
            </w:pPr>
          </w:p>
          <w:p w:rsidR="00F769C1" w:rsidRPr="00EC4786" w:rsidRDefault="00F769C1" w:rsidP="00CA45A6">
            <w:pPr>
              <w:jc w:val="center"/>
            </w:pPr>
            <w:r w:rsidRPr="00EC4786">
              <w:t>11,5</w:t>
            </w:r>
          </w:p>
        </w:tc>
        <w:tc>
          <w:tcPr>
            <w:tcW w:w="1455" w:type="dxa"/>
            <w:shd w:val="clear" w:color="auto" w:fill="auto"/>
          </w:tcPr>
          <w:p w:rsidR="00F769C1" w:rsidRPr="00EC4786" w:rsidRDefault="00F769C1" w:rsidP="00CA45A6">
            <w:pPr>
              <w:jc w:val="center"/>
            </w:pPr>
          </w:p>
          <w:p w:rsidR="00F769C1" w:rsidRPr="00EC4786" w:rsidRDefault="00F769C1" w:rsidP="00CA45A6">
            <w:pPr>
              <w:jc w:val="center"/>
            </w:pPr>
            <w:r w:rsidRPr="00EC4786">
              <w:t>11,5</w:t>
            </w:r>
          </w:p>
        </w:tc>
        <w:tc>
          <w:tcPr>
            <w:tcW w:w="1734" w:type="dxa"/>
            <w:shd w:val="clear" w:color="auto" w:fill="auto"/>
          </w:tcPr>
          <w:p w:rsidR="00F769C1" w:rsidRPr="00EC4786" w:rsidRDefault="00F769C1" w:rsidP="00CA45A6">
            <w:pPr>
              <w:jc w:val="center"/>
            </w:pPr>
          </w:p>
          <w:p w:rsidR="00F769C1" w:rsidRPr="00EC4786" w:rsidRDefault="00F769C1" w:rsidP="00CA45A6">
            <w:pPr>
              <w:jc w:val="center"/>
            </w:pPr>
            <w:r>
              <w:t>100</w:t>
            </w:r>
          </w:p>
        </w:tc>
        <w:tc>
          <w:tcPr>
            <w:tcW w:w="1597" w:type="dxa"/>
            <w:shd w:val="clear" w:color="auto" w:fill="auto"/>
          </w:tcPr>
          <w:p w:rsidR="00F769C1" w:rsidRDefault="00F769C1" w:rsidP="00CA45A6">
            <w:pPr>
              <w:jc w:val="center"/>
            </w:pPr>
          </w:p>
          <w:p w:rsidR="00F769C1" w:rsidRPr="00EC4786" w:rsidRDefault="00F769C1" w:rsidP="00CA45A6">
            <w:pPr>
              <w:jc w:val="center"/>
            </w:pPr>
            <w:r>
              <w:t>-</w:t>
            </w:r>
          </w:p>
        </w:tc>
      </w:tr>
      <w:tr w:rsidR="00F769C1" w:rsidRPr="00313157" w:rsidTr="00C27FD1">
        <w:tc>
          <w:tcPr>
            <w:tcW w:w="3438" w:type="dxa"/>
            <w:shd w:val="clear" w:color="auto" w:fill="auto"/>
          </w:tcPr>
          <w:p w:rsidR="00F769C1" w:rsidRPr="00C27FD1" w:rsidRDefault="00F769C1" w:rsidP="008717A6">
            <w:pPr>
              <w:jc w:val="both"/>
              <w:rPr>
                <w:sz w:val="25"/>
                <w:szCs w:val="25"/>
              </w:rPr>
            </w:pPr>
            <w:r w:rsidRPr="00C27FD1">
              <w:rPr>
                <w:sz w:val="25"/>
                <w:szCs w:val="25"/>
              </w:rPr>
              <w:t>Земельный налог</w:t>
            </w:r>
          </w:p>
        </w:tc>
        <w:tc>
          <w:tcPr>
            <w:tcW w:w="1382" w:type="dxa"/>
            <w:shd w:val="clear" w:color="auto" w:fill="auto"/>
            <w:vAlign w:val="center"/>
          </w:tcPr>
          <w:p w:rsidR="00F769C1" w:rsidRPr="00EC4786" w:rsidRDefault="00F769C1" w:rsidP="00CA45A6">
            <w:pPr>
              <w:jc w:val="center"/>
            </w:pPr>
            <w:r w:rsidRPr="00EC4786">
              <w:t>8,6</w:t>
            </w:r>
          </w:p>
        </w:tc>
        <w:tc>
          <w:tcPr>
            <w:tcW w:w="1455" w:type="dxa"/>
            <w:shd w:val="clear" w:color="auto" w:fill="auto"/>
            <w:vAlign w:val="center"/>
          </w:tcPr>
          <w:p w:rsidR="00F769C1" w:rsidRPr="00EC4786" w:rsidRDefault="00F769C1" w:rsidP="00CA45A6">
            <w:pPr>
              <w:jc w:val="center"/>
            </w:pPr>
            <w:r w:rsidRPr="00EC4786">
              <w:t>8,6</w:t>
            </w:r>
          </w:p>
        </w:tc>
        <w:tc>
          <w:tcPr>
            <w:tcW w:w="1734" w:type="dxa"/>
            <w:shd w:val="clear" w:color="auto" w:fill="auto"/>
            <w:vAlign w:val="center"/>
          </w:tcPr>
          <w:p w:rsidR="00F769C1" w:rsidRPr="00EC4786" w:rsidRDefault="00F769C1" w:rsidP="00CA45A6">
            <w:pPr>
              <w:jc w:val="center"/>
            </w:pPr>
            <w:r>
              <w:t>100</w:t>
            </w:r>
          </w:p>
        </w:tc>
        <w:tc>
          <w:tcPr>
            <w:tcW w:w="1597" w:type="dxa"/>
            <w:shd w:val="clear" w:color="auto" w:fill="auto"/>
            <w:vAlign w:val="center"/>
          </w:tcPr>
          <w:p w:rsidR="00F769C1" w:rsidRPr="00EC4786" w:rsidRDefault="00F769C1" w:rsidP="00CA45A6">
            <w:pPr>
              <w:jc w:val="center"/>
            </w:pPr>
            <w:r>
              <w:t>-</w:t>
            </w:r>
          </w:p>
        </w:tc>
      </w:tr>
      <w:tr w:rsidR="00F769C1" w:rsidRPr="00313157" w:rsidTr="00C27FD1">
        <w:tc>
          <w:tcPr>
            <w:tcW w:w="3438" w:type="dxa"/>
            <w:shd w:val="clear" w:color="auto" w:fill="auto"/>
          </w:tcPr>
          <w:p w:rsidR="00F769C1" w:rsidRPr="00C27FD1" w:rsidRDefault="00F769C1" w:rsidP="008717A6">
            <w:pPr>
              <w:jc w:val="both"/>
              <w:rPr>
                <w:sz w:val="25"/>
                <w:szCs w:val="25"/>
              </w:rPr>
            </w:pPr>
            <w:r w:rsidRPr="00C27FD1">
              <w:rPr>
                <w:sz w:val="25"/>
                <w:szCs w:val="25"/>
              </w:rPr>
              <w:t>Госпошлина</w:t>
            </w:r>
          </w:p>
        </w:tc>
        <w:tc>
          <w:tcPr>
            <w:tcW w:w="1382" w:type="dxa"/>
            <w:shd w:val="clear" w:color="auto" w:fill="auto"/>
          </w:tcPr>
          <w:p w:rsidR="00F769C1" w:rsidRPr="00EC4786" w:rsidRDefault="00F769C1" w:rsidP="00CA45A6">
            <w:pPr>
              <w:jc w:val="center"/>
            </w:pPr>
            <w:r w:rsidRPr="00EC4786">
              <w:t>4,3</w:t>
            </w:r>
          </w:p>
        </w:tc>
        <w:tc>
          <w:tcPr>
            <w:tcW w:w="1455" w:type="dxa"/>
            <w:shd w:val="clear" w:color="auto" w:fill="auto"/>
          </w:tcPr>
          <w:p w:rsidR="00F769C1" w:rsidRPr="00EC4786" w:rsidRDefault="00F769C1" w:rsidP="00CA45A6">
            <w:pPr>
              <w:jc w:val="center"/>
            </w:pPr>
            <w:r w:rsidRPr="00EC4786">
              <w:t>4,3</w:t>
            </w:r>
          </w:p>
        </w:tc>
        <w:tc>
          <w:tcPr>
            <w:tcW w:w="1734" w:type="dxa"/>
            <w:shd w:val="clear" w:color="auto" w:fill="auto"/>
            <w:vAlign w:val="center"/>
          </w:tcPr>
          <w:p w:rsidR="00F769C1" w:rsidRPr="00EC4786" w:rsidRDefault="00F769C1" w:rsidP="00CA45A6">
            <w:pPr>
              <w:jc w:val="center"/>
            </w:pPr>
            <w:r>
              <w:t>100</w:t>
            </w:r>
          </w:p>
        </w:tc>
        <w:tc>
          <w:tcPr>
            <w:tcW w:w="1597" w:type="dxa"/>
            <w:shd w:val="clear" w:color="auto" w:fill="auto"/>
            <w:vAlign w:val="center"/>
          </w:tcPr>
          <w:p w:rsidR="00F769C1" w:rsidRPr="00EC4786" w:rsidRDefault="00F769C1" w:rsidP="00CA45A6">
            <w:pPr>
              <w:jc w:val="center"/>
            </w:pPr>
            <w:r>
              <w:t>-</w:t>
            </w:r>
          </w:p>
        </w:tc>
      </w:tr>
      <w:tr w:rsidR="00F769C1" w:rsidRPr="00313157" w:rsidTr="00C27FD1">
        <w:tc>
          <w:tcPr>
            <w:tcW w:w="3438" w:type="dxa"/>
            <w:shd w:val="clear" w:color="auto" w:fill="auto"/>
          </w:tcPr>
          <w:p w:rsidR="00F769C1" w:rsidRPr="00C27FD1" w:rsidRDefault="00F769C1" w:rsidP="008717A6">
            <w:pPr>
              <w:jc w:val="both"/>
              <w:rPr>
                <w:sz w:val="25"/>
                <w:szCs w:val="25"/>
              </w:rPr>
            </w:pPr>
            <w:r w:rsidRPr="00C27FD1">
              <w:rPr>
                <w:sz w:val="25"/>
                <w:szCs w:val="25"/>
              </w:rPr>
              <w:t>Аренда имущества</w:t>
            </w:r>
          </w:p>
        </w:tc>
        <w:tc>
          <w:tcPr>
            <w:tcW w:w="1382" w:type="dxa"/>
            <w:shd w:val="clear" w:color="auto" w:fill="auto"/>
            <w:vAlign w:val="center"/>
          </w:tcPr>
          <w:p w:rsidR="00F769C1" w:rsidRPr="00EC4786" w:rsidRDefault="00F769C1" w:rsidP="00CA45A6">
            <w:pPr>
              <w:jc w:val="center"/>
            </w:pPr>
            <w:r w:rsidRPr="00EC4786">
              <w:t>13,8</w:t>
            </w:r>
          </w:p>
        </w:tc>
        <w:tc>
          <w:tcPr>
            <w:tcW w:w="1455" w:type="dxa"/>
            <w:shd w:val="clear" w:color="auto" w:fill="auto"/>
            <w:vAlign w:val="center"/>
          </w:tcPr>
          <w:p w:rsidR="00F769C1" w:rsidRPr="00EC4786" w:rsidRDefault="00F769C1" w:rsidP="00CA45A6">
            <w:pPr>
              <w:jc w:val="center"/>
            </w:pPr>
            <w:r w:rsidRPr="00EC4786">
              <w:t>13,9</w:t>
            </w:r>
          </w:p>
        </w:tc>
        <w:tc>
          <w:tcPr>
            <w:tcW w:w="1734" w:type="dxa"/>
            <w:shd w:val="clear" w:color="auto" w:fill="auto"/>
            <w:vAlign w:val="center"/>
          </w:tcPr>
          <w:p w:rsidR="00F769C1" w:rsidRPr="00EC4786" w:rsidRDefault="00F769C1" w:rsidP="00CA45A6">
            <w:pPr>
              <w:jc w:val="center"/>
            </w:pPr>
            <w:r w:rsidRPr="00EC4786">
              <w:t>100,7</w:t>
            </w:r>
          </w:p>
        </w:tc>
        <w:tc>
          <w:tcPr>
            <w:tcW w:w="1597" w:type="dxa"/>
            <w:shd w:val="clear" w:color="auto" w:fill="auto"/>
            <w:vAlign w:val="center"/>
          </w:tcPr>
          <w:p w:rsidR="00F769C1" w:rsidRPr="00EC4786" w:rsidRDefault="00F769C1" w:rsidP="00CA45A6">
            <w:pPr>
              <w:jc w:val="center"/>
            </w:pPr>
            <w:r w:rsidRPr="00EC4786">
              <w:t>+0,1</w:t>
            </w:r>
          </w:p>
        </w:tc>
      </w:tr>
      <w:tr w:rsidR="00F769C1" w:rsidRPr="00313157" w:rsidTr="00C27FD1">
        <w:tc>
          <w:tcPr>
            <w:tcW w:w="3438" w:type="dxa"/>
            <w:shd w:val="clear" w:color="auto" w:fill="auto"/>
          </w:tcPr>
          <w:p w:rsidR="00F769C1" w:rsidRPr="00C27FD1" w:rsidRDefault="00F769C1" w:rsidP="008717A6">
            <w:pPr>
              <w:rPr>
                <w:sz w:val="25"/>
                <w:szCs w:val="25"/>
              </w:rPr>
            </w:pPr>
            <w:r w:rsidRPr="00C27FD1">
              <w:rPr>
                <w:sz w:val="25"/>
                <w:szCs w:val="25"/>
              </w:rPr>
              <w:t>Прочие доходы от оказания платных услуг (работ)</w:t>
            </w:r>
          </w:p>
        </w:tc>
        <w:tc>
          <w:tcPr>
            <w:tcW w:w="1382" w:type="dxa"/>
            <w:shd w:val="clear" w:color="auto" w:fill="auto"/>
            <w:vAlign w:val="center"/>
          </w:tcPr>
          <w:p w:rsidR="00F769C1" w:rsidRPr="00EC4786" w:rsidRDefault="00F769C1" w:rsidP="00CA45A6">
            <w:pPr>
              <w:jc w:val="center"/>
            </w:pPr>
            <w:r w:rsidRPr="00EC4786">
              <w:t>25,0</w:t>
            </w:r>
          </w:p>
        </w:tc>
        <w:tc>
          <w:tcPr>
            <w:tcW w:w="1455" w:type="dxa"/>
            <w:shd w:val="clear" w:color="auto" w:fill="auto"/>
            <w:vAlign w:val="center"/>
          </w:tcPr>
          <w:p w:rsidR="00F769C1" w:rsidRPr="00EC4786" w:rsidRDefault="00F769C1" w:rsidP="00CA45A6">
            <w:pPr>
              <w:jc w:val="center"/>
            </w:pPr>
            <w:r w:rsidRPr="00EC4786">
              <w:t>25,0</w:t>
            </w:r>
          </w:p>
        </w:tc>
        <w:tc>
          <w:tcPr>
            <w:tcW w:w="1734" w:type="dxa"/>
            <w:shd w:val="clear" w:color="auto" w:fill="auto"/>
            <w:vAlign w:val="center"/>
          </w:tcPr>
          <w:p w:rsidR="00F769C1" w:rsidRPr="00EC4786" w:rsidRDefault="00F769C1" w:rsidP="00CA45A6">
            <w:pPr>
              <w:jc w:val="center"/>
            </w:pPr>
            <w:r>
              <w:t>100</w:t>
            </w:r>
          </w:p>
        </w:tc>
        <w:tc>
          <w:tcPr>
            <w:tcW w:w="1597" w:type="dxa"/>
            <w:shd w:val="clear" w:color="auto" w:fill="auto"/>
            <w:vAlign w:val="center"/>
          </w:tcPr>
          <w:p w:rsidR="00F769C1" w:rsidRPr="00EC4786" w:rsidRDefault="00F769C1" w:rsidP="00CA45A6">
            <w:pPr>
              <w:jc w:val="center"/>
            </w:pPr>
            <w:r>
              <w:t>-</w:t>
            </w:r>
          </w:p>
        </w:tc>
      </w:tr>
      <w:tr w:rsidR="00F769C1" w:rsidRPr="00313157" w:rsidTr="00C27FD1">
        <w:tc>
          <w:tcPr>
            <w:tcW w:w="3438" w:type="dxa"/>
            <w:shd w:val="clear" w:color="auto" w:fill="auto"/>
          </w:tcPr>
          <w:p w:rsidR="00F769C1" w:rsidRPr="00C2434F" w:rsidRDefault="00F769C1" w:rsidP="008717A6">
            <w:pPr>
              <w:rPr>
                <w:sz w:val="25"/>
                <w:szCs w:val="25"/>
              </w:rPr>
            </w:pPr>
            <w:r w:rsidRPr="00C2434F">
              <w:rPr>
                <w:b/>
                <w:sz w:val="25"/>
                <w:szCs w:val="25"/>
              </w:rPr>
              <w:t>Безвозмездные поступления</w:t>
            </w:r>
          </w:p>
        </w:tc>
        <w:tc>
          <w:tcPr>
            <w:tcW w:w="1382" w:type="dxa"/>
            <w:shd w:val="clear" w:color="auto" w:fill="auto"/>
            <w:vAlign w:val="center"/>
          </w:tcPr>
          <w:p w:rsidR="00F769C1" w:rsidRPr="00C27FD1" w:rsidRDefault="00F769C1" w:rsidP="008717A6">
            <w:pPr>
              <w:jc w:val="center"/>
              <w:rPr>
                <w:b/>
                <w:sz w:val="25"/>
                <w:szCs w:val="25"/>
              </w:rPr>
            </w:pPr>
            <w:r>
              <w:rPr>
                <w:b/>
                <w:sz w:val="25"/>
                <w:szCs w:val="25"/>
              </w:rPr>
              <w:t>4220,2</w:t>
            </w:r>
          </w:p>
        </w:tc>
        <w:tc>
          <w:tcPr>
            <w:tcW w:w="1455" w:type="dxa"/>
            <w:shd w:val="clear" w:color="auto" w:fill="auto"/>
            <w:vAlign w:val="center"/>
          </w:tcPr>
          <w:p w:rsidR="00F769C1" w:rsidRPr="00C27FD1" w:rsidRDefault="00F769C1" w:rsidP="008717A6">
            <w:pPr>
              <w:jc w:val="center"/>
              <w:rPr>
                <w:b/>
                <w:sz w:val="25"/>
                <w:szCs w:val="25"/>
              </w:rPr>
            </w:pPr>
            <w:r>
              <w:rPr>
                <w:b/>
                <w:sz w:val="25"/>
                <w:szCs w:val="25"/>
              </w:rPr>
              <w:t>4220,2</w:t>
            </w:r>
          </w:p>
        </w:tc>
        <w:tc>
          <w:tcPr>
            <w:tcW w:w="1734" w:type="dxa"/>
            <w:shd w:val="clear" w:color="auto" w:fill="auto"/>
            <w:vAlign w:val="center"/>
          </w:tcPr>
          <w:p w:rsidR="00F769C1" w:rsidRPr="00C27FD1" w:rsidRDefault="00F769C1" w:rsidP="008717A6">
            <w:pPr>
              <w:jc w:val="center"/>
              <w:rPr>
                <w:b/>
                <w:sz w:val="25"/>
                <w:szCs w:val="25"/>
              </w:rPr>
            </w:pPr>
            <w:r>
              <w:rPr>
                <w:b/>
                <w:sz w:val="25"/>
                <w:szCs w:val="25"/>
              </w:rPr>
              <w:t>100</w:t>
            </w:r>
          </w:p>
        </w:tc>
        <w:tc>
          <w:tcPr>
            <w:tcW w:w="1597" w:type="dxa"/>
            <w:shd w:val="clear" w:color="auto" w:fill="auto"/>
            <w:vAlign w:val="center"/>
          </w:tcPr>
          <w:p w:rsidR="00F769C1" w:rsidRPr="00C27FD1" w:rsidRDefault="00F769C1" w:rsidP="008717A6">
            <w:pPr>
              <w:jc w:val="center"/>
              <w:rPr>
                <w:b/>
                <w:sz w:val="25"/>
                <w:szCs w:val="25"/>
              </w:rPr>
            </w:pPr>
            <w:r>
              <w:rPr>
                <w:b/>
                <w:sz w:val="25"/>
                <w:szCs w:val="25"/>
              </w:rPr>
              <w:t>-</w:t>
            </w:r>
          </w:p>
        </w:tc>
      </w:tr>
      <w:tr w:rsidR="00F769C1" w:rsidRPr="00313157" w:rsidTr="00C27FD1">
        <w:tc>
          <w:tcPr>
            <w:tcW w:w="3438" w:type="dxa"/>
            <w:shd w:val="clear" w:color="auto" w:fill="auto"/>
          </w:tcPr>
          <w:p w:rsidR="00F769C1" w:rsidRPr="00C27FD1" w:rsidRDefault="00F769C1" w:rsidP="008717A6">
            <w:pPr>
              <w:rPr>
                <w:b/>
                <w:sz w:val="25"/>
                <w:szCs w:val="25"/>
              </w:rPr>
            </w:pPr>
            <w:r>
              <w:rPr>
                <w:b/>
                <w:sz w:val="25"/>
                <w:szCs w:val="25"/>
              </w:rPr>
              <w:t>И</w:t>
            </w:r>
            <w:r w:rsidRPr="00C27FD1">
              <w:rPr>
                <w:b/>
                <w:sz w:val="25"/>
                <w:szCs w:val="25"/>
              </w:rPr>
              <w:t>того</w:t>
            </w:r>
          </w:p>
        </w:tc>
        <w:tc>
          <w:tcPr>
            <w:tcW w:w="1382" w:type="dxa"/>
            <w:shd w:val="clear" w:color="auto" w:fill="auto"/>
          </w:tcPr>
          <w:p w:rsidR="00F769C1" w:rsidRPr="00C27FD1" w:rsidRDefault="00776DCC" w:rsidP="008717A6">
            <w:pPr>
              <w:jc w:val="center"/>
              <w:rPr>
                <w:b/>
                <w:sz w:val="25"/>
                <w:szCs w:val="25"/>
              </w:rPr>
            </w:pPr>
            <w:r>
              <w:rPr>
                <w:b/>
                <w:sz w:val="25"/>
                <w:szCs w:val="25"/>
              </w:rPr>
              <w:t>4625,9</w:t>
            </w:r>
          </w:p>
        </w:tc>
        <w:tc>
          <w:tcPr>
            <w:tcW w:w="1455" w:type="dxa"/>
            <w:shd w:val="clear" w:color="auto" w:fill="auto"/>
          </w:tcPr>
          <w:p w:rsidR="00F769C1" w:rsidRPr="00C27FD1" w:rsidRDefault="00776DCC" w:rsidP="008717A6">
            <w:pPr>
              <w:jc w:val="center"/>
              <w:rPr>
                <w:b/>
                <w:sz w:val="25"/>
                <w:szCs w:val="25"/>
              </w:rPr>
            </w:pPr>
            <w:r>
              <w:rPr>
                <w:b/>
                <w:sz w:val="25"/>
                <w:szCs w:val="25"/>
              </w:rPr>
              <w:t>4625,2</w:t>
            </w:r>
          </w:p>
        </w:tc>
        <w:tc>
          <w:tcPr>
            <w:tcW w:w="1734" w:type="dxa"/>
            <w:shd w:val="clear" w:color="auto" w:fill="auto"/>
            <w:vAlign w:val="center"/>
          </w:tcPr>
          <w:p w:rsidR="00F769C1" w:rsidRPr="00C27FD1" w:rsidRDefault="00776DCC" w:rsidP="008717A6">
            <w:pPr>
              <w:jc w:val="center"/>
              <w:rPr>
                <w:b/>
                <w:sz w:val="25"/>
                <w:szCs w:val="25"/>
              </w:rPr>
            </w:pPr>
            <w:r>
              <w:rPr>
                <w:b/>
                <w:sz w:val="25"/>
                <w:szCs w:val="25"/>
              </w:rPr>
              <w:t>99,9</w:t>
            </w:r>
          </w:p>
        </w:tc>
        <w:tc>
          <w:tcPr>
            <w:tcW w:w="1597" w:type="dxa"/>
            <w:shd w:val="clear" w:color="auto" w:fill="auto"/>
            <w:vAlign w:val="center"/>
          </w:tcPr>
          <w:p w:rsidR="00F769C1" w:rsidRPr="00C27FD1" w:rsidRDefault="00776DCC" w:rsidP="008717A6">
            <w:pPr>
              <w:jc w:val="center"/>
              <w:rPr>
                <w:b/>
                <w:sz w:val="25"/>
                <w:szCs w:val="25"/>
              </w:rPr>
            </w:pPr>
            <w:r>
              <w:rPr>
                <w:b/>
                <w:sz w:val="25"/>
                <w:szCs w:val="25"/>
              </w:rPr>
              <w:t>-0,7</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776DCC">
        <w:rPr>
          <w:sz w:val="25"/>
          <w:szCs w:val="25"/>
        </w:rPr>
        <w:t>5</w:t>
      </w:r>
      <w:r w:rsidRPr="0021671B">
        <w:rPr>
          <w:sz w:val="25"/>
          <w:szCs w:val="25"/>
        </w:rPr>
        <w:t xml:space="preserve"> году в сумме </w:t>
      </w:r>
      <w:r w:rsidR="00776DCC">
        <w:rPr>
          <w:sz w:val="25"/>
          <w:szCs w:val="25"/>
        </w:rPr>
        <w:t>405,0</w:t>
      </w:r>
      <w:r>
        <w:rPr>
          <w:sz w:val="25"/>
          <w:szCs w:val="25"/>
        </w:rPr>
        <w:t xml:space="preserve"> тыс.руб., что составляет </w:t>
      </w:r>
      <w:r w:rsidR="00776DCC">
        <w:rPr>
          <w:sz w:val="25"/>
          <w:szCs w:val="25"/>
        </w:rPr>
        <w:t>99,8</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886D30">
        <w:rPr>
          <w:sz w:val="25"/>
          <w:szCs w:val="25"/>
        </w:rPr>
        <w:t>8,8</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886D30">
        <w:rPr>
          <w:sz w:val="25"/>
          <w:szCs w:val="25"/>
        </w:rPr>
        <w:t>91,2</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4716C9">
        <w:rPr>
          <w:sz w:val="25"/>
          <w:szCs w:val="25"/>
        </w:rPr>
        <w:t xml:space="preserve">Ишидейского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886D30">
        <w:rPr>
          <w:sz w:val="25"/>
          <w:szCs w:val="25"/>
        </w:rPr>
        <w:t>5</w:t>
      </w:r>
      <w:r w:rsidR="00DA5AC8">
        <w:rPr>
          <w:sz w:val="25"/>
          <w:szCs w:val="25"/>
        </w:rPr>
        <w:t xml:space="preserve"> года почти по всем видам доходов отмечено выполнение плановых назначений.</w:t>
      </w:r>
    </w:p>
    <w:p w:rsidR="006E035E" w:rsidRPr="006E035E" w:rsidRDefault="006E035E" w:rsidP="006E035E">
      <w:pPr>
        <w:jc w:val="both"/>
        <w:rPr>
          <w:sz w:val="25"/>
          <w:szCs w:val="25"/>
        </w:rPr>
      </w:pPr>
      <w:r>
        <w:t xml:space="preserve">           </w:t>
      </w:r>
      <w:r w:rsidR="004716C9">
        <w:rPr>
          <w:sz w:val="25"/>
          <w:szCs w:val="25"/>
        </w:rPr>
        <w:t>Основным доходным источником</w:t>
      </w:r>
      <w:r w:rsidRPr="006E035E">
        <w:rPr>
          <w:sz w:val="25"/>
          <w:szCs w:val="25"/>
        </w:rPr>
        <w:t xml:space="preserve"> бюджета </w:t>
      </w:r>
      <w:r w:rsidR="004716C9">
        <w:rPr>
          <w:sz w:val="25"/>
          <w:szCs w:val="25"/>
        </w:rPr>
        <w:t>Ишидейского</w:t>
      </w:r>
      <w:r w:rsidR="004716C9" w:rsidRPr="006E035E">
        <w:rPr>
          <w:sz w:val="25"/>
          <w:szCs w:val="25"/>
        </w:rPr>
        <w:t xml:space="preserve"> </w:t>
      </w:r>
      <w:r w:rsidRPr="006E035E">
        <w:rPr>
          <w:sz w:val="25"/>
          <w:szCs w:val="25"/>
        </w:rPr>
        <w:t>сельс</w:t>
      </w:r>
      <w:r w:rsidR="004716C9">
        <w:rPr>
          <w:sz w:val="25"/>
          <w:szCs w:val="25"/>
        </w:rPr>
        <w:t>кого поселения за 201</w:t>
      </w:r>
      <w:r w:rsidR="00886D30">
        <w:rPr>
          <w:sz w:val="25"/>
          <w:szCs w:val="25"/>
        </w:rPr>
        <w:t>5</w:t>
      </w:r>
      <w:r w:rsidR="004716C9">
        <w:rPr>
          <w:sz w:val="25"/>
          <w:szCs w:val="25"/>
        </w:rPr>
        <w:t xml:space="preserve"> год являе</w:t>
      </w:r>
      <w:r w:rsidRPr="006E035E">
        <w:rPr>
          <w:sz w:val="25"/>
          <w:szCs w:val="25"/>
        </w:rPr>
        <w:t>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886D30">
        <w:rPr>
          <w:sz w:val="25"/>
          <w:szCs w:val="25"/>
        </w:rPr>
        <w:t>59,8</w:t>
      </w:r>
      <w:r w:rsidRPr="006E035E">
        <w:rPr>
          <w:sz w:val="25"/>
          <w:szCs w:val="25"/>
        </w:rPr>
        <w:t xml:space="preserve"> %. </w:t>
      </w:r>
    </w:p>
    <w:p w:rsidR="004716C9" w:rsidRPr="004716C9" w:rsidRDefault="004716C9" w:rsidP="004716C9">
      <w:pPr>
        <w:jc w:val="both"/>
        <w:rPr>
          <w:sz w:val="25"/>
          <w:szCs w:val="25"/>
        </w:rPr>
      </w:pPr>
      <w:r w:rsidRPr="00886D30">
        <w:rPr>
          <w:sz w:val="25"/>
          <w:szCs w:val="25"/>
        </w:rPr>
        <w:t xml:space="preserve">           </w:t>
      </w:r>
      <w:r w:rsidR="00886D30" w:rsidRPr="00886D30">
        <w:rPr>
          <w:sz w:val="25"/>
          <w:szCs w:val="25"/>
        </w:rPr>
        <w:t xml:space="preserve">  Отклонение фактического поступления от плана по доходам от уплаты акцизов составило -1,9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w:t>
      </w:r>
      <w:r w:rsidR="00886D30" w:rsidRPr="00886D30">
        <w:rPr>
          <w:sz w:val="25"/>
          <w:szCs w:val="25"/>
        </w:rPr>
        <w:lastRenderedPageBreak/>
        <w:t>качества с низкими ставками акцизов.</w:t>
      </w:r>
    </w:p>
    <w:p w:rsidR="0024032B" w:rsidRPr="00B86C13" w:rsidRDefault="0024027A" w:rsidP="00886D30">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886D30">
        <w:rPr>
          <w:sz w:val="25"/>
          <w:szCs w:val="25"/>
        </w:rPr>
        <w:t>4220,2</w:t>
      </w:r>
      <w:r w:rsidRPr="00B86C13">
        <w:rPr>
          <w:sz w:val="25"/>
          <w:szCs w:val="25"/>
        </w:rPr>
        <w:t xml:space="preserve"> тыс.руб. или </w:t>
      </w:r>
      <w:r w:rsidR="00886D30">
        <w:rPr>
          <w:sz w:val="25"/>
          <w:szCs w:val="25"/>
        </w:rPr>
        <w:t>100</w:t>
      </w:r>
      <w:r>
        <w:rPr>
          <w:sz w:val="25"/>
          <w:szCs w:val="25"/>
        </w:rPr>
        <w:t xml:space="preserve">% к уточненному плану и </w:t>
      </w:r>
      <w:r w:rsidR="00886D30">
        <w:rPr>
          <w:sz w:val="25"/>
          <w:szCs w:val="25"/>
        </w:rPr>
        <w:t>91,2</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007F2FC7">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886D30">
            <w:pPr>
              <w:tabs>
                <w:tab w:val="left" w:pos="709"/>
                <w:tab w:val="left" w:pos="1080"/>
              </w:tabs>
              <w:jc w:val="center"/>
              <w:rPr>
                <w:b/>
                <w:sz w:val="22"/>
                <w:szCs w:val="22"/>
              </w:rPr>
            </w:pPr>
            <w:r w:rsidRPr="00C45B6F">
              <w:rPr>
                <w:b/>
                <w:sz w:val="22"/>
                <w:szCs w:val="22"/>
              </w:rPr>
              <w:t>201</w:t>
            </w:r>
            <w:r w:rsidR="00886D30">
              <w:rPr>
                <w:b/>
                <w:sz w:val="22"/>
                <w:szCs w:val="22"/>
              </w:rPr>
              <w:t>5</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886D30">
            <w:pPr>
              <w:tabs>
                <w:tab w:val="left" w:pos="709"/>
                <w:tab w:val="left" w:pos="1080"/>
              </w:tabs>
              <w:jc w:val="center"/>
              <w:rPr>
                <w:b/>
                <w:sz w:val="22"/>
                <w:szCs w:val="22"/>
              </w:rPr>
            </w:pPr>
            <w:r w:rsidRPr="00C45B6F">
              <w:rPr>
                <w:b/>
                <w:sz w:val="22"/>
                <w:szCs w:val="22"/>
              </w:rPr>
              <w:t>201</w:t>
            </w:r>
            <w:r w:rsidR="00886D30">
              <w:rPr>
                <w:b/>
                <w:sz w:val="22"/>
                <w:szCs w:val="22"/>
              </w:rPr>
              <w:t>5</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6F6520" w:rsidTr="00740329">
        <w:tc>
          <w:tcPr>
            <w:tcW w:w="6597" w:type="dxa"/>
          </w:tcPr>
          <w:p w:rsidR="006F6520" w:rsidRPr="00C45B6F" w:rsidRDefault="006F6520"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886D30" w:rsidRDefault="00886D30" w:rsidP="008717A6">
            <w:pPr>
              <w:tabs>
                <w:tab w:val="left" w:pos="709"/>
                <w:tab w:val="left" w:pos="1080"/>
              </w:tabs>
              <w:jc w:val="center"/>
              <w:rPr>
                <w:b/>
                <w:sz w:val="22"/>
                <w:szCs w:val="22"/>
              </w:rPr>
            </w:pPr>
          </w:p>
          <w:p w:rsidR="006F6520" w:rsidRPr="00C45B6F" w:rsidRDefault="00886D30" w:rsidP="008717A6">
            <w:pPr>
              <w:tabs>
                <w:tab w:val="left" w:pos="709"/>
                <w:tab w:val="left" w:pos="1080"/>
              </w:tabs>
              <w:jc w:val="center"/>
              <w:rPr>
                <w:b/>
                <w:sz w:val="22"/>
                <w:szCs w:val="22"/>
              </w:rPr>
            </w:pPr>
            <w:r>
              <w:rPr>
                <w:b/>
                <w:sz w:val="22"/>
                <w:szCs w:val="22"/>
              </w:rPr>
              <w:t>1078,5</w:t>
            </w:r>
          </w:p>
        </w:tc>
        <w:tc>
          <w:tcPr>
            <w:tcW w:w="1260" w:type="dxa"/>
          </w:tcPr>
          <w:p w:rsidR="00886D30" w:rsidRDefault="00886D30" w:rsidP="007B4C05">
            <w:pPr>
              <w:tabs>
                <w:tab w:val="left" w:pos="709"/>
                <w:tab w:val="left" w:pos="1080"/>
              </w:tabs>
              <w:jc w:val="center"/>
              <w:rPr>
                <w:b/>
                <w:sz w:val="22"/>
                <w:szCs w:val="22"/>
              </w:rPr>
            </w:pPr>
          </w:p>
          <w:p w:rsidR="006F6520" w:rsidRPr="00C45B6F" w:rsidRDefault="00886D30" w:rsidP="007B4C05">
            <w:pPr>
              <w:tabs>
                <w:tab w:val="left" w:pos="709"/>
                <w:tab w:val="left" w:pos="1080"/>
              </w:tabs>
              <w:jc w:val="center"/>
              <w:rPr>
                <w:b/>
                <w:sz w:val="22"/>
                <w:szCs w:val="22"/>
              </w:rPr>
            </w:pPr>
            <w:r>
              <w:rPr>
                <w:b/>
                <w:sz w:val="22"/>
                <w:szCs w:val="22"/>
              </w:rPr>
              <w:t>1078,5</w:t>
            </w:r>
          </w:p>
        </w:tc>
        <w:tc>
          <w:tcPr>
            <w:tcW w:w="1080" w:type="dxa"/>
          </w:tcPr>
          <w:p w:rsidR="006F6520" w:rsidRDefault="006F6520" w:rsidP="007B4C05">
            <w:pPr>
              <w:tabs>
                <w:tab w:val="left" w:pos="709"/>
                <w:tab w:val="left" w:pos="1080"/>
              </w:tabs>
              <w:jc w:val="center"/>
              <w:rPr>
                <w:b/>
                <w:sz w:val="22"/>
                <w:szCs w:val="22"/>
              </w:rPr>
            </w:pPr>
          </w:p>
          <w:p w:rsidR="006F6520" w:rsidRPr="00C45B6F" w:rsidRDefault="006F6520" w:rsidP="007B4C05">
            <w:pPr>
              <w:tabs>
                <w:tab w:val="left" w:pos="709"/>
                <w:tab w:val="left" w:pos="1080"/>
              </w:tabs>
              <w:jc w:val="center"/>
              <w:rPr>
                <w:b/>
                <w:sz w:val="22"/>
                <w:szCs w:val="22"/>
              </w:rPr>
            </w:pPr>
            <w:r w:rsidRPr="00C45B6F">
              <w:rPr>
                <w:b/>
                <w:sz w:val="22"/>
                <w:szCs w:val="22"/>
              </w:rPr>
              <w:t>100</w:t>
            </w:r>
          </w:p>
        </w:tc>
      </w:tr>
      <w:tr w:rsidR="00886D30" w:rsidTr="00740329">
        <w:tc>
          <w:tcPr>
            <w:tcW w:w="6597" w:type="dxa"/>
          </w:tcPr>
          <w:p w:rsidR="00886D30" w:rsidRPr="00C45B6F" w:rsidRDefault="00886D30"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886D30" w:rsidRPr="00886D30" w:rsidRDefault="00886D30" w:rsidP="00CA45A6">
            <w:pPr>
              <w:tabs>
                <w:tab w:val="left" w:pos="709"/>
                <w:tab w:val="left" w:pos="1080"/>
              </w:tabs>
              <w:jc w:val="center"/>
              <w:rPr>
                <w:sz w:val="22"/>
                <w:szCs w:val="22"/>
              </w:rPr>
            </w:pPr>
          </w:p>
          <w:p w:rsidR="00886D30" w:rsidRPr="00886D30" w:rsidRDefault="00886D30" w:rsidP="00CA45A6">
            <w:pPr>
              <w:tabs>
                <w:tab w:val="left" w:pos="709"/>
                <w:tab w:val="left" w:pos="1080"/>
              </w:tabs>
              <w:jc w:val="center"/>
              <w:rPr>
                <w:sz w:val="22"/>
                <w:szCs w:val="22"/>
              </w:rPr>
            </w:pPr>
            <w:r w:rsidRPr="00886D30">
              <w:rPr>
                <w:sz w:val="22"/>
                <w:szCs w:val="22"/>
              </w:rPr>
              <w:t>1078,5</w:t>
            </w:r>
          </w:p>
        </w:tc>
        <w:tc>
          <w:tcPr>
            <w:tcW w:w="1260" w:type="dxa"/>
          </w:tcPr>
          <w:p w:rsidR="00886D30" w:rsidRPr="00886D30" w:rsidRDefault="00886D30" w:rsidP="00CA45A6">
            <w:pPr>
              <w:tabs>
                <w:tab w:val="left" w:pos="709"/>
                <w:tab w:val="left" w:pos="1080"/>
              </w:tabs>
              <w:jc w:val="center"/>
              <w:rPr>
                <w:sz w:val="22"/>
                <w:szCs w:val="22"/>
              </w:rPr>
            </w:pPr>
          </w:p>
          <w:p w:rsidR="00886D30" w:rsidRPr="00886D30" w:rsidRDefault="00886D30" w:rsidP="00CA45A6">
            <w:pPr>
              <w:tabs>
                <w:tab w:val="left" w:pos="709"/>
                <w:tab w:val="left" w:pos="1080"/>
              </w:tabs>
              <w:jc w:val="center"/>
              <w:rPr>
                <w:sz w:val="22"/>
                <w:szCs w:val="22"/>
              </w:rPr>
            </w:pPr>
            <w:r w:rsidRPr="00886D30">
              <w:rPr>
                <w:sz w:val="22"/>
                <w:szCs w:val="22"/>
              </w:rPr>
              <w:t>1078,5</w:t>
            </w:r>
          </w:p>
        </w:tc>
        <w:tc>
          <w:tcPr>
            <w:tcW w:w="1080" w:type="dxa"/>
          </w:tcPr>
          <w:p w:rsidR="00886D30" w:rsidRPr="00C45B6F" w:rsidRDefault="00886D30" w:rsidP="007B4C05">
            <w:pPr>
              <w:tabs>
                <w:tab w:val="left" w:pos="709"/>
                <w:tab w:val="left" w:pos="1080"/>
              </w:tabs>
              <w:jc w:val="center"/>
              <w:rPr>
                <w:sz w:val="22"/>
                <w:szCs w:val="22"/>
              </w:rPr>
            </w:pPr>
          </w:p>
          <w:p w:rsidR="00886D30" w:rsidRPr="00C45B6F" w:rsidRDefault="00886D30" w:rsidP="007B4C05">
            <w:pPr>
              <w:tabs>
                <w:tab w:val="left" w:pos="709"/>
                <w:tab w:val="left" w:pos="1080"/>
              </w:tabs>
              <w:jc w:val="center"/>
              <w:rPr>
                <w:sz w:val="22"/>
                <w:szCs w:val="22"/>
              </w:rPr>
            </w:pPr>
            <w:r w:rsidRPr="00C45B6F">
              <w:rPr>
                <w:sz w:val="22"/>
                <w:szCs w:val="22"/>
              </w:rPr>
              <w:t>100</w:t>
            </w:r>
          </w:p>
        </w:tc>
      </w:tr>
      <w:tr w:rsidR="00886D30" w:rsidTr="00740329">
        <w:tc>
          <w:tcPr>
            <w:tcW w:w="6597" w:type="dxa"/>
          </w:tcPr>
          <w:p w:rsidR="00886D30" w:rsidRPr="00C45B6F" w:rsidRDefault="00886D30"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886D30" w:rsidRDefault="00886D30" w:rsidP="008717A6">
            <w:pPr>
              <w:tabs>
                <w:tab w:val="left" w:pos="709"/>
                <w:tab w:val="left" w:pos="1080"/>
              </w:tabs>
              <w:jc w:val="center"/>
              <w:rPr>
                <w:b/>
                <w:sz w:val="22"/>
                <w:szCs w:val="22"/>
              </w:rPr>
            </w:pPr>
          </w:p>
          <w:p w:rsidR="00886D30" w:rsidRPr="00C45B6F" w:rsidRDefault="00886D30" w:rsidP="008717A6">
            <w:pPr>
              <w:tabs>
                <w:tab w:val="left" w:pos="709"/>
                <w:tab w:val="left" w:pos="1080"/>
              </w:tabs>
              <w:jc w:val="center"/>
              <w:rPr>
                <w:b/>
                <w:sz w:val="22"/>
                <w:szCs w:val="22"/>
              </w:rPr>
            </w:pPr>
            <w:r>
              <w:rPr>
                <w:b/>
                <w:sz w:val="22"/>
                <w:szCs w:val="22"/>
              </w:rPr>
              <w:t>3026,0</w:t>
            </w:r>
          </w:p>
        </w:tc>
        <w:tc>
          <w:tcPr>
            <w:tcW w:w="1260" w:type="dxa"/>
          </w:tcPr>
          <w:p w:rsidR="00886D30" w:rsidRDefault="00886D30" w:rsidP="008717A6">
            <w:pPr>
              <w:tabs>
                <w:tab w:val="left" w:pos="709"/>
                <w:tab w:val="left" w:pos="1080"/>
              </w:tabs>
              <w:jc w:val="center"/>
              <w:rPr>
                <w:b/>
                <w:sz w:val="22"/>
                <w:szCs w:val="22"/>
              </w:rPr>
            </w:pPr>
          </w:p>
          <w:p w:rsidR="00886D30" w:rsidRPr="00C45B6F" w:rsidRDefault="00886D30" w:rsidP="008717A6">
            <w:pPr>
              <w:tabs>
                <w:tab w:val="left" w:pos="709"/>
                <w:tab w:val="left" w:pos="1080"/>
              </w:tabs>
              <w:jc w:val="center"/>
              <w:rPr>
                <w:b/>
                <w:sz w:val="22"/>
                <w:szCs w:val="22"/>
              </w:rPr>
            </w:pPr>
            <w:r>
              <w:rPr>
                <w:b/>
                <w:sz w:val="22"/>
                <w:szCs w:val="22"/>
              </w:rPr>
              <w:t>3026,0</w:t>
            </w:r>
          </w:p>
        </w:tc>
        <w:tc>
          <w:tcPr>
            <w:tcW w:w="1080" w:type="dxa"/>
          </w:tcPr>
          <w:p w:rsidR="00886D30" w:rsidRPr="00C45B6F" w:rsidRDefault="00886D30" w:rsidP="007B4C05">
            <w:pPr>
              <w:tabs>
                <w:tab w:val="left" w:pos="709"/>
                <w:tab w:val="left" w:pos="1080"/>
              </w:tabs>
              <w:jc w:val="center"/>
              <w:rPr>
                <w:b/>
                <w:sz w:val="22"/>
                <w:szCs w:val="22"/>
              </w:rPr>
            </w:pPr>
          </w:p>
          <w:p w:rsidR="00886D30" w:rsidRPr="00C45B6F" w:rsidRDefault="00886D30" w:rsidP="007B4C05">
            <w:pPr>
              <w:tabs>
                <w:tab w:val="left" w:pos="709"/>
                <w:tab w:val="left" w:pos="1080"/>
              </w:tabs>
              <w:jc w:val="center"/>
              <w:rPr>
                <w:b/>
                <w:sz w:val="22"/>
                <w:szCs w:val="22"/>
              </w:rPr>
            </w:pPr>
            <w:r>
              <w:rPr>
                <w:b/>
                <w:sz w:val="22"/>
                <w:szCs w:val="22"/>
              </w:rPr>
              <w:t>100</w:t>
            </w:r>
          </w:p>
        </w:tc>
      </w:tr>
      <w:tr w:rsidR="00886D30" w:rsidTr="00740329">
        <w:trPr>
          <w:trHeight w:val="349"/>
        </w:trPr>
        <w:tc>
          <w:tcPr>
            <w:tcW w:w="6597" w:type="dxa"/>
          </w:tcPr>
          <w:p w:rsidR="00886D30" w:rsidRPr="00C45B6F" w:rsidRDefault="00886D30" w:rsidP="00D35DC8">
            <w:pPr>
              <w:tabs>
                <w:tab w:val="left" w:pos="709"/>
                <w:tab w:val="left" w:pos="1080"/>
              </w:tabs>
              <w:rPr>
                <w:sz w:val="22"/>
                <w:szCs w:val="22"/>
              </w:rPr>
            </w:pPr>
          </w:p>
          <w:p w:rsidR="00886D30" w:rsidRPr="00C45B6F" w:rsidRDefault="00886D30"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886D30" w:rsidRPr="00886D30" w:rsidRDefault="00886D30" w:rsidP="008717A6">
            <w:pPr>
              <w:tabs>
                <w:tab w:val="left" w:pos="709"/>
                <w:tab w:val="left" w:pos="1080"/>
              </w:tabs>
              <w:jc w:val="center"/>
              <w:rPr>
                <w:sz w:val="22"/>
                <w:szCs w:val="22"/>
              </w:rPr>
            </w:pPr>
          </w:p>
          <w:p w:rsidR="00886D30" w:rsidRPr="00886D30" w:rsidRDefault="00886D30" w:rsidP="008717A6">
            <w:pPr>
              <w:tabs>
                <w:tab w:val="left" w:pos="709"/>
                <w:tab w:val="left" w:pos="1080"/>
              </w:tabs>
              <w:jc w:val="center"/>
              <w:rPr>
                <w:sz w:val="22"/>
                <w:szCs w:val="22"/>
              </w:rPr>
            </w:pPr>
            <w:r w:rsidRPr="00886D30">
              <w:rPr>
                <w:sz w:val="22"/>
                <w:szCs w:val="22"/>
              </w:rPr>
              <w:t>3026,0</w:t>
            </w:r>
          </w:p>
        </w:tc>
        <w:tc>
          <w:tcPr>
            <w:tcW w:w="1260" w:type="dxa"/>
          </w:tcPr>
          <w:p w:rsidR="00886D30" w:rsidRPr="00886D30" w:rsidRDefault="00886D30" w:rsidP="008717A6">
            <w:pPr>
              <w:tabs>
                <w:tab w:val="left" w:pos="709"/>
                <w:tab w:val="left" w:pos="1080"/>
              </w:tabs>
              <w:jc w:val="center"/>
              <w:rPr>
                <w:sz w:val="22"/>
                <w:szCs w:val="22"/>
              </w:rPr>
            </w:pPr>
          </w:p>
          <w:p w:rsidR="00886D30" w:rsidRPr="00886D30" w:rsidRDefault="00886D30" w:rsidP="008717A6">
            <w:pPr>
              <w:tabs>
                <w:tab w:val="left" w:pos="709"/>
                <w:tab w:val="left" w:pos="1080"/>
              </w:tabs>
              <w:jc w:val="center"/>
              <w:rPr>
                <w:sz w:val="22"/>
                <w:szCs w:val="22"/>
              </w:rPr>
            </w:pPr>
            <w:r w:rsidRPr="00886D30">
              <w:rPr>
                <w:sz w:val="22"/>
                <w:szCs w:val="22"/>
              </w:rPr>
              <w:t>3026,0</w:t>
            </w:r>
          </w:p>
        </w:tc>
        <w:tc>
          <w:tcPr>
            <w:tcW w:w="1080" w:type="dxa"/>
          </w:tcPr>
          <w:p w:rsidR="00886D30" w:rsidRPr="00C45B6F" w:rsidRDefault="00886D30" w:rsidP="00D35DC8">
            <w:pPr>
              <w:tabs>
                <w:tab w:val="left" w:pos="709"/>
                <w:tab w:val="left" w:pos="1080"/>
              </w:tabs>
              <w:jc w:val="center"/>
              <w:rPr>
                <w:sz w:val="22"/>
                <w:szCs w:val="22"/>
              </w:rPr>
            </w:pPr>
          </w:p>
          <w:p w:rsidR="00886D30" w:rsidRPr="00C45B6F" w:rsidRDefault="00886D30" w:rsidP="00D35DC8">
            <w:pPr>
              <w:tabs>
                <w:tab w:val="left" w:pos="709"/>
                <w:tab w:val="left" w:pos="1080"/>
              </w:tabs>
              <w:jc w:val="center"/>
              <w:rPr>
                <w:sz w:val="22"/>
                <w:szCs w:val="22"/>
              </w:rPr>
            </w:pPr>
            <w:r w:rsidRPr="00C45B6F">
              <w:rPr>
                <w:sz w:val="22"/>
                <w:szCs w:val="22"/>
              </w:rPr>
              <w:t>100</w:t>
            </w:r>
          </w:p>
        </w:tc>
      </w:tr>
      <w:tr w:rsidR="00886D30" w:rsidTr="00740329">
        <w:tc>
          <w:tcPr>
            <w:tcW w:w="6597" w:type="dxa"/>
          </w:tcPr>
          <w:p w:rsidR="00886D30" w:rsidRPr="00C45B6F" w:rsidRDefault="00886D30" w:rsidP="008717A6">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886D30" w:rsidRDefault="00886D30" w:rsidP="008717A6">
            <w:pPr>
              <w:tabs>
                <w:tab w:val="left" w:pos="709"/>
                <w:tab w:val="left" w:pos="1080"/>
              </w:tabs>
              <w:jc w:val="center"/>
              <w:rPr>
                <w:sz w:val="22"/>
                <w:szCs w:val="22"/>
              </w:rPr>
            </w:pPr>
          </w:p>
          <w:p w:rsidR="007F2FC7" w:rsidRPr="00C45B6F" w:rsidRDefault="007F2FC7" w:rsidP="008717A6">
            <w:pPr>
              <w:tabs>
                <w:tab w:val="left" w:pos="709"/>
                <w:tab w:val="left" w:pos="1080"/>
              </w:tabs>
              <w:jc w:val="center"/>
              <w:rPr>
                <w:sz w:val="22"/>
                <w:szCs w:val="22"/>
              </w:rPr>
            </w:pPr>
            <w:r>
              <w:rPr>
                <w:sz w:val="22"/>
                <w:szCs w:val="22"/>
              </w:rPr>
              <w:t>82,9</w:t>
            </w:r>
          </w:p>
        </w:tc>
        <w:tc>
          <w:tcPr>
            <w:tcW w:w="1260" w:type="dxa"/>
          </w:tcPr>
          <w:p w:rsidR="00886D30" w:rsidRDefault="00886D30" w:rsidP="007C6C06">
            <w:pPr>
              <w:tabs>
                <w:tab w:val="left" w:pos="709"/>
                <w:tab w:val="left" w:pos="1080"/>
              </w:tabs>
              <w:jc w:val="center"/>
              <w:rPr>
                <w:sz w:val="22"/>
                <w:szCs w:val="22"/>
              </w:rPr>
            </w:pPr>
          </w:p>
          <w:p w:rsidR="007F2FC7" w:rsidRPr="00C45B6F" w:rsidRDefault="007F2FC7" w:rsidP="007C6C06">
            <w:pPr>
              <w:tabs>
                <w:tab w:val="left" w:pos="709"/>
                <w:tab w:val="left" w:pos="1080"/>
              </w:tabs>
              <w:jc w:val="center"/>
              <w:rPr>
                <w:sz w:val="22"/>
                <w:szCs w:val="22"/>
              </w:rPr>
            </w:pPr>
            <w:r>
              <w:rPr>
                <w:sz w:val="22"/>
                <w:szCs w:val="22"/>
              </w:rPr>
              <w:t>82,9</w:t>
            </w:r>
          </w:p>
        </w:tc>
        <w:tc>
          <w:tcPr>
            <w:tcW w:w="1080" w:type="dxa"/>
          </w:tcPr>
          <w:p w:rsidR="00886D30" w:rsidRPr="00C45B6F" w:rsidRDefault="00886D30" w:rsidP="00D35DC8">
            <w:pPr>
              <w:tabs>
                <w:tab w:val="left" w:pos="709"/>
                <w:tab w:val="left" w:pos="1080"/>
              </w:tabs>
              <w:jc w:val="center"/>
              <w:rPr>
                <w:sz w:val="22"/>
                <w:szCs w:val="22"/>
              </w:rPr>
            </w:pPr>
          </w:p>
          <w:p w:rsidR="00886D30" w:rsidRPr="00C45B6F" w:rsidRDefault="00886D30" w:rsidP="007C6C06">
            <w:pPr>
              <w:tabs>
                <w:tab w:val="left" w:pos="709"/>
                <w:tab w:val="left" w:pos="1080"/>
              </w:tabs>
              <w:jc w:val="center"/>
              <w:rPr>
                <w:sz w:val="22"/>
                <w:szCs w:val="22"/>
              </w:rPr>
            </w:pPr>
            <w:r w:rsidRPr="00C45B6F">
              <w:rPr>
                <w:sz w:val="22"/>
                <w:szCs w:val="22"/>
              </w:rPr>
              <w:t>100</w:t>
            </w:r>
          </w:p>
        </w:tc>
      </w:tr>
      <w:tr w:rsidR="00886D30" w:rsidTr="00740329">
        <w:trPr>
          <w:trHeight w:val="850"/>
        </w:trPr>
        <w:tc>
          <w:tcPr>
            <w:tcW w:w="6597" w:type="dxa"/>
          </w:tcPr>
          <w:p w:rsidR="00886D30" w:rsidRDefault="00886D30"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sidR="007F2FC7">
              <w:rPr>
                <w:sz w:val="22"/>
                <w:szCs w:val="22"/>
              </w:rPr>
              <w:t>.</w:t>
            </w:r>
          </w:p>
          <w:p w:rsidR="007F2FC7" w:rsidRPr="00C45B6F" w:rsidRDefault="007F2FC7"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7F2FC7" w:rsidRDefault="007F2FC7" w:rsidP="008717A6">
            <w:pPr>
              <w:tabs>
                <w:tab w:val="left" w:pos="709"/>
                <w:tab w:val="left" w:pos="1080"/>
              </w:tabs>
              <w:jc w:val="center"/>
              <w:rPr>
                <w:sz w:val="22"/>
                <w:szCs w:val="22"/>
              </w:rPr>
            </w:pPr>
          </w:p>
          <w:p w:rsidR="007F2FC7" w:rsidRDefault="007F2FC7" w:rsidP="008717A6">
            <w:pPr>
              <w:tabs>
                <w:tab w:val="left" w:pos="709"/>
                <w:tab w:val="left" w:pos="1080"/>
              </w:tabs>
              <w:jc w:val="center"/>
              <w:rPr>
                <w:sz w:val="22"/>
                <w:szCs w:val="22"/>
              </w:rPr>
            </w:pPr>
          </w:p>
          <w:p w:rsidR="007F2FC7" w:rsidRDefault="007F2FC7" w:rsidP="008717A6">
            <w:pPr>
              <w:tabs>
                <w:tab w:val="left" w:pos="709"/>
                <w:tab w:val="left" w:pos="1080"/>
              </w:tabs>
              <w:jc w:val="center"/>
              <w:rPr>
                <w:sz w:val="22"/>
                <w:szCs w:val="22"/>
              </w:rPr>
            </w:pPr>
          </w:p>
          <w:p w:rsidR="007F2FC7" w:rsidRDefault="007F2FC7" w:rsidP="008717A6">
            <w:pPr>
              <w:tabs>
                <w:tab w:val="left" w:pos="709"/>
                <w:tab w:val="left" w:pos="1080"/>
              </w:tabs>
              <w:jc w:val="center"/>
              <w:rPr>
                <w:sz w:val="22"/>
                <w:szCs w:val="22"/>
              </w:rPr>
            </w:pPr>
          </w:p>
          <w:p w:rsidR="00886D30" w:rsidRPr="00C45B6F" w:rsidRDefault="007F2FC7" w:rsidP="008717A6">
            <w:pPr>
              <w:tabs>
                <w:tab w:val="left" w:pos="709"/>
                <w:tab w:val="left" w:pos="1080"/>
              </w:tabs>
              <w:jc w:val="center"/>
              <w:rPr>
                <w:sz w:val="22"/>
                <w:szCs w:val="22"/>
              </w:rPr>
            </w:pPr>
            <w:r>
              <w:rPr>
                <w:sz w:val="22"/>
                <w:szCs w:val="22"/>
              </w:rPr>
              <w:t>1701,2</w:t>
            </w:r>
          </w:p>
        </w:tc>
        <w:tc>
          <w:tcPr>
            <w:tcW w:w="1260" w:type="dxa"/>
          </w:tcPr>
          <w:p w:rsidR="007F2FC7" w:rsidRDefault="007F2FC7" w:rsidP="008717A6">
            <w:pPr>
              <w:tabs>
                <w:tab w:val="left" w:pos="709"/>
                <w:tab w:val="left" w:pos="1080"/>
              </w:tabs>
              <w:jc w:val="center"/>
              <w:rPr>
                <w:sz w:val="22"/>
                <w:szCs w:val="22"/>
              </w:rPr>
            </w:pPr>
          </w:p>
          <w:p w:rsidR="007F2FC7" w:rsidRDefault="007F2FC7" w:rsidP="008717A6">
            <w:pPr>
              <w:tabs>
                <w:tab w:val="left" w:pos="709"/>
                <w:tab w:val="left" w:pos="1080"/>
              </w:tabs>
              <w:jc w:val="center"/>
              <w:rPr>
                <w:sz w:val="22"/>
                <w:szCs w:val="22"/>
              </w:rPr>
            </w:pPr>
          </w:p>
          <w:p w:rsidR="007F2FC7" w:rsidRDefault="007F2FC7" w:rsidP="008717A6">
            <w:pPr>
              <w:tabs>
                <w:tab w:val="left" w:pos="709"/>
                <w:tab w:val="left" w:pos="1080"/>
              </w:tabs>
              <w:jc w:val="center"/>
              <w:rPr>
                <w:sz w:val="22"/>
                <w:szCs w:val="22"/>
              </w:rPr>
            </w:pPr>
          </w:p>
          <w:p w:rsidR="007F2FC7" w:rsidRDefault="007F2FC7" w:rsidP="008717A6">
            <w:pPr>
              <w:tabs>
                <w:tab w:val="left" w:pos="709"/>
                <w:tab w:val="left" w:pos="1080"/>
              </w:tabs>
              <w:jc w:val="center"/>
              <w:rPr>
                <w:sz w:val="22"/>
                <w:szCs w:val="22"/>
              </w:rPr>
            </w:pPr>
          </w:p>
          <w:p w:rsidR="00886D30" w:rsidRPr="00C45B6F" w:rsidRDefault="007F2FC7" w:rsidP="008717A6">
            <w:pPr>
              <w:tabs>
                <w:tab w:val="left" w:pos="709"/>
                <w:tab w:val="left" w:pos="1080"/>
              </w:tabs>
              <w:jc w:val="center"/>
              <w:rPr>
                <w:sz w:val="22"/>
                <w:szCs w:val="22"/>
              </w:rPr>
            </w:pPr>
            <w:r>
              <w:rPr>
                <w:sz w:val="22"/>
                <w:szCs w:val="22"/>
              </w:rPr>
              <w:t>1701,2</w:t>
            </w:r>
          </w:p>
        </w:tc>
        <w:tc>
          <w:tcPr>
            <w:tcW w:w="1080" w:type="dxa"/>
          </w:tcPr>
          <w:p w:rsidR="00886D30" w:rsidRPr="00C45B6F" w:rsidRDefault="00886D30" w:rsidP="00203858">
            <w:pPr>
              <w:tabs>
                <w:tab w:val="left" w:pos="709"/>
                <w:tab w:val="left" w:pos="1080"/>
              </w:tabs>
              <w:jc w:val="center"/>
              <w:rPr>
                <w:sz w:val="22"/>
                <w:szCs w:val="22"/>
              </w:rPr>
            </w:pPr>
          </w:p>
          <w:p w:rsidR="00886D30" w:rsidRPr="00C45B6F" w:rsidRDefault="00886D30" w:rsidP="00203858">
            <w:pPr>
              <w:tabs>
                <w:tab w:val="left" w:pos="709"/>
                <w:tab w:val="left" w:pos="1080"/>
              </w:tabs>
              <w:jc w:val="center"/>
              <w:rPr>
                <w:sz w:val="22"/>
                <w:szCs w:val="22"/>
              </w:rPr>
            </w:pPr>
          </w:p>
          <w:p w:rsidR="00886D30" w:rsidRDefault="00886D30" w:rsidP="00203858">
            <w:pPr>
              <w:tabs>
                <w:tab w:val="left" w:pos="709"/>
                <w:tab w:val="left" w:pos="1080"/>
              </w:tabs>
              <w:jc w:val="center"/>
              <w:rPr>
                <w:sz w:val="22"/>
                <w:szCs w:val="22"/>
              </w:rPr>
            </w:pPr>
          </w:p>
          <w:p w:rsidR="00886D30" w:rsidRDefault="00886D30" w:rsidP="00203858">
            <w:pPr>
              <w:tabs>
                <w:tab w:val="left" w:pos="709"/>
                <w:tab w:val="left" w:pos="1080"/>
              </w:tabs>
              <w:jc w:val="center"/>
              <w:rPr>
                <w:sz w:val="22"/>
                <w:szCs w:val="22"/>
              </w:rPr>
            </w:pPr>
          </w:p>
          <w:p w:rsidR="00886D30" w:rsidRPr="00C45B6F" w:rsidRDefault="00886D30" w:rsidP="00203858">
            <w:pPr>
              <w:tabs>
                <w:tab w:val="left" w:pos="709"/>
                <w:tab w:val="left" w:pos="1080"/>
              </w:tabs>
              <w:jc w:val="center"/>
              <w:rPr>
                <w:sz w:val="22"/>
                <w:szCs w:val="22"/>
              </w:rPr>
            </w:pPr>
            <w:r w:rsidRPr="00C45B6F">
              <w:rPr>
                <w:sz w:val="22"/>
                <w:szCs w:val="22"/>
              </w:rPr>
              <w:t>100</w:t>
            </w:r>
          </w:p>
        </w:tc>
      </w:tr>
      <w:tr w:rsidR="00886D30" w:rsidTr="00494E6C">
        <w:trPr>
          <w:trHeight w:val="519"/>
        </w:trPr>
        <w:tc>
          <w:tcPr>
            <w:tcW w:w="6597" w:type="dxa"/>
          </w:tcPr>
          <w:p w:rsidR="00886D30" w:rsidRDefault="00886D30" w:rsidP="00494E6C">
            <w:pPr>
              <w:tabs>
                <w:tab w:val="left" w:pos="709"/>
                <w:tab w:val="left" w:pos="1080"/>
              </w:tabs>
              <w:rPr>
                <w:sz w:val="22"/>
                <w:szCs w:val="22"/>
              </w:rPr>
            </w:pPr>
          </w:p>
          <w:p w:rsidR="00886D30" w:rsidRPr="00C45B6F" w:rsidRDefault="00886D30" w:rsidP="00494E6C">
            <w:pPr>
              <w:tabs>
                <w:tab w:val="left" w:pos="709"/>
                <w:tab w:val="left" w:pos="1080"/>
              </w:tabs>
              <w:rPr>
                <w:sz w:val="22"/>
                <w:szCs w:val="22"/>
              </w:rPr>
            </w:pPr>
            <w:r w:rsidRPr="00C45B6F">
              <w:rPr>
                <w:sz w:val="22"/>
                <w:szCs w:val="22"/>
              </w:rPr>
              <w:t>Субсидия на</w:t>
            </w:r>
            <w:r>
              <w:rPr>
                <w:sz w:val="22"/>
                <w:szCs w:val="22"/>
              </w:rPr>
              <w:t xml:space="preserve"> выравнивание бюджетной обеспеченности </w:t>
            </w:r>
          </w:p>
        </w:tc>
        <w:tc>
          <w:tcPr>
            <w:tcW w:w="1440" w:type="dxa"/>
          </w:tcPr>
          <w:p w:rsidR="007F2FC7" w:rsidRDefault="007F2FC7" w:rsidP="008717A6">
            <w:pPr>
              <w:tabs>
                <w:tab w:val="left" w:pos="709"/>
                <w:tab w:val="left" w:pos="1080"/>
              </w:tabs>
              <w:jc w:val="center"/>
              <w:rPr>
                <w:sz w:val="22"/>
                <w:szCs w:val="22"/>
              </w:rPr>
            </w:pPr>
          </w:p>
          <w:p w:rsidR="00886D30" w:rsidRDefault="007F2FC7" w:rsidP="008717A6">
            <w:pPr>
              <w:tabs>
                <w:tab w:val="left" w:pos="709"/>
                <w:tab w:val="left" w:pos="1080"/>
              </w:tabs>
              <w:jc w:val="center"/>
              <w:rPr>
                <w:sz w:val="22"/>
                <w:szCs w:val="22"/>
              </w:rPr>
            </w:pPr>
            <w:r>
              <w:rPr>
                <w:sz w:val="22"/>
                <w:szCs w:val="22"/>
              </w:rPr>
              <w:t>1241,9</w:t>
            </w:r>
          </w:p>
        </w:tc>
        <w:tc>
          <w:tcPr>
            <w:tcW w:w="1260" w:type="dxa"/>
          </w:tcPr>
          <w:p w:rsidR="007F2FC7" w:rsidRDefault="007F2FC7" w:rsidP="008717A6">
            <w:pPr>
              <w:tabs>
                <w:tab w:val="left" w:pos="709"/>
                <w:tab w:val="left" w:pos="1080"/>
              </w:tabs>
              <w:jc w:val="center"/>
              <w:rPr>
                <w:sz w:val="22"/>
                <w:szCs w:val="22"/>
              </w:rPr>
            </w:pPr>
          </w:p>
          <w:p w:rsidR="00886D30" w:rsidRDefault="007F2FC7" w:rsidP="008717A6">
            <w:pPr>
              <w:tabs>
                <w:tab w:val="left" w:pos="709"/>
                <w:tab w:val="left" w:pos="1080"/>
              </w:tabs>
              <w:jc w:val="center"/>
              <w:rPr>
                <w:sz w:val="22"/>
                <w:szCs w:val="22"/>
              </w:rPr>
            </w:pPr>
            <w:r>
              <w:rPr>
                <w:sz w:val="22"/>
                <w:szCs w:val="22"/>
              </w:rPr>
              <w:t>1241,9</w:t>
            </w:r>
          </w:p>
        </w:tc>
        <w:tc>
          <w:tcPr>
            <w:tcW w:w="1080" w:type="dxa"/>
          </w:tcPr>
          <w:p w:rsidR="00886D30" w:rsidRDefault="00886D30" w:rsidP="00203858">
            <w:pPr>
              <w:tabs>
                <w:tab w:val="left" w:pos="709"/>
                <w:tab w:val="left" w:pos="1080"/>
              </w:tabs>
              <w:jc w:val="center"/>
              <w:rPr>
                <w:sz w:val="22"/>
                <w:szCs w:val="22"/>
              </w:rPr>
            </w:pPr>
          </w:p>
          <w:p w:rsidR="00886D30" w:rsidRPr="00C45B6F" w:rsidRDefault="00886D30" w:rsidP="00203858">
            <w:pPr>
              <w:tabs>
                <w:tab w:val="left" w:pos="709"/>
                <w:tab w:val="left" w:pos="1080"/>
              </w:tabs>
              <w:jc w:val="center"/>
              <w:rPr>
                <w:sz w:val="22"/>
                <w:szCs w:val="22"/>
              </w:rPr>
            </w:pPr>
            <w:r>
              <w:rPr>
                <w:sz w:val="22"/>
                <w:szCs w:val="22"/>
              </w:rPr>
              <w:t>100</w:t>
            </w:r>
          </w:p>
        </w:tc>
      </w:tr>
      <w:tr w:rsidR="00886D30" w:rsidTr="00740329">
        <w:tc>
          <w:tcPr>
            <w:tcW w:w="6597" w:type="dxa"/>
          </w:tcPr>
          <w:p w:rsidR="00886D30" w:rsidRPr="00C45B6F" w:rsidRDefault="00886D30"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886D30" w:rsidRDefault="00886D30" w:rsidP="008717A6">
            <w:pPr>
              <w:tabs>
                <w:tab w:val="left" w:pos="709"/>
                <w:tab w:val="left" w:pos="1080"/>
              </w:tabs>
              <w:jc w:val="center"/>
              <w:rPr>
                <w:b/>
                <w:sz w:val="22"/>
                <w:szCs w:val="22"/>
              </w:rPr>
            </w:pPr>
          </w:p>
          <w:p w:rsidR="00886D30" w:rsidRPr="00C45B6F" w:rsidRDefault="00886D30" w:rsidP="008717A6">
            <w:pPr>
              <w:tabs>
                <w:tab w:val="left" w:pos="709"/>
                <w:tab w:val="left" w:pos="1080"/>
              </w:tabs>
              <w:jc w:val="center"/>
              <w:rPr>
                <w:b/>
                <w:sz w:val="22"/>
                <w:szCs w:val="22"/>
              </w:rPr>
            </w:pPr>
            <w:r>
              <w:rPr>
                <w:b/>
                <w:sz w:val="22"/>
                <w:szCs w:val="22"/>
              </w:rPr>
              <w:t>53,2</w:t>
            </w:r>
          </w:p>
        </w:tc>
        <w:tc>
          <w:tcPr>
            <w:tcW w:w="1260" w:type="dxa"/>
          </w:tcPr>
          <w:p w:rsidR="00886D30" w:rsidRDefault="00886D30" w:rsidP="007B4C05">
            <w:pPr>
              <w:tabs>
                <w:tab w:val="left" w:pos="709"/>
                <w:tab w:val="left" w:pos="1080"/>
              </w:tabs>
              <w:jc w:val="center"/>
              <w:rPr>
                <w:b/>
                <w:sz w:val="22"/>
                <w:szCs w:val="22"/>
              </w:rPr>
            </w:pPr>
          </w:p>
          <w:p w:rsidR="00886D30" w:rsidRPr="00C45B6F" w:rsidRDefault="00886D30" w:rsidP="007B4C05">
            <w:pPr>
              <w:tabs>
                <w:tab w:val="left" w:pos="709"/>
                <w:tab w:val="left" w:pos="1080"/>
              </w:tabs>
              <w:jc w:val="center"/>
              <w:rPr>
                <w:b/>
                <w:sz w:val="22"/>
                <w:szCs w:val="22"/>
              </w:rPr>
            </w:pPr>
            <w:r>
              <w:rPr>
                <w:b/>
                <w:sz w:val="22"/>
                <w:szCs w:val="22"/>
              </w:rPr>
              <w:t>53,2</w:t>
            </w:r>
          </w:p>
        </w:tc>
        <w:tc>
          <w:tcPr>
            <w:tcW w:w="1080" w:type="dxa"/>
          </w:tcPr>
          <w:p w:rsidR="00886D30" w:rsidRPr="00C45B6F" w:rsidRDefault="00886D30" w:rsidP="007B4C05">
            <w:pPr>
              <w:tabs>
                <w:tab w:val="left" w:pos="709"/>
                <w:tab w:val="left" w:pos="1080"/>
              </w:tabs>
              <w:jc w:val="center"/>
              <w:rPr>
                <w:b/>
                <w:sz w:val="22"/>
                <w:szCs w:val="22"/>
              </w:rPr>
            </w:pPr>
          </w:p>
          <w:p w:rsidR="00886D30" w:rsidRPr="00C45B6F" w:rsidRDefault="00886D30" w:rsidP="007B4C05">
            <w:pPr>
              <w:tabs>
                <w:tab w:val="left" w:pos="709"/>
                <w:tab w:val="left" w:pos="1080"/>
              </w:tabs>
              <w:jc w:val="center"/>
              <w:rPr>
                <w:b/>
                <w:sz w:val="22"/>
                <w:szCs w:val="22"/>
              </w:rPr>
            </w:pPr>
            <w:r w:rsidRPr="00C45B6F">
              <w:rPr>
                <w:b/>
                <w:sz w:val="22"/>
                <w:szCs w:val="22"/>
              </w:rPr>
              <w:t>100</w:t>
            </w:r>
          </w:p>
        </w:tc>
      </w:tr>
      <w:tr w:rsidR="00886D30" w:rsidTr="00740329">
        <w:tc>
          <w:tcPr>
            <w:tcW w:w="6597" w:type="dxa"/>
          </w:tcPr>
          <w:p w:rsidR="00886D30" w:rsidRPr="00C45B6F" w:rsidRDefault="00886D30"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886D30" w:rsidRDefault="00886D30" w:rsidP="008717A6">
            <w:pPr>
              <w:tabs>
                <w:tab w:val="left" w:pos="709"/>
                <w:tab w:val="left" w:pos="1080"/>
              </w:tabs>
              <w:jc w:val="center"/>
              <w:rPr>
                <w:sz w:val="22"/>
                <w:szCs w:val="22"/>
              </w:rPr>
            </w:pPr>
          </w:p>
          <w:p w:rsidR="00886D30" w:rsidRDefault="00886D30" w:rsidP="008717A6">
            <w:pPr>
              <w:tabs>
                <w:tab w:val="left" w:pos="709"/>
                <w:tab w:val="left" w:pos="1080"/>
              </w:tabs>
              <w:jc w:val="center"/>
              <w:rPr>
                <w:sz w:val="22"/>
                <w:szCs w:val="22"/>
              </w:rPr>
            </w:pPr>
          </w:p>
          <w:p w:rsidR="00886D30" w:rsidRPr="00C45B6F" w:rsidRDefault="00886D30" w:rsidP="008717A6">
            <w:pPr>
              <w:tabs>
                <w:tab w:val="left" w:pos="709"/>
                <w:tab w:val="left" w:pos="1080"/>
              </w:tabs>
              <w:jc w:val="center"/>
              <w:rPr>
                <w:sz w:val="22"/>
                <w:szCs w:val="22"/>
              </w:rPr>
            </w:pPr>
            <w:r>
              <w:rPr>
                <w:sz w:val="22"/>
                <w:szCs w:val="22"/>
              </w:rPr>
              <w:t>52,5</w:t>
            </w:r>
          </w:p>
        </w:tc>
        <w:tc>
          <w:tcPr>
            <w:tcW w:w="1260" w:type="dxa"/>
          </w:tcPr>
          <w:p w:rsidR="00886D30" w:rsidRDefault="00886D30" w:rsidP="007B4C05">
            <w:pPr>
              <w:tabs>
                <w:tab w:val="left" w:pos="709"/>
                <w:tab w:val="left" w:pos="1080"/>
              </w:tabs>
              <w:jc w:val="center"/>
              <w:rPr>
                <w:sz w:val="22"/>
                <w:szCs w:val="22"/>
              </w:rPr>
            </w:pPr>
          </w:p>
          <w:p w:rsidR="00886D30" w:rsidRDefault="00886D30" w:rsidP="007B4C05">
            <w:pPr>
              <w:tabs>
                <w:tab w:val="left" w:pos="709"/>
                <w:tab w:val="left" w:pos="1080"/>
              </w:tabs>
              <w:jc w:val="center"/>
              <w:rPr>
                <w:sz w:val="22"/>
                <w:szCs w:val="22"/>
              </w:rPr>
            </w:pPr>
          </w:p>
          <w:p w:rsidR="00886D30" w:rsidRPr="00C45B6F" w:rsidRDefault="00886D30" w:rsidP="007B4C05">
            <w:pPr>
              <w:tabs>
                <w:tab w:val="left" w:pos="709"/>
                <w:tab w:val="left" w:pos="1080"/>
              </w:tabs>
              <w:jc w:val="center"/>
              <w:rPr>
                <w:sz w:val="22"/>
                <w:szCs w:val="22"/>
              </w:rPr>
            </w:pPr>
            <w:r>
              <w:rPr>
                <w:sz w:val="22"/>
                <w:szCs w:val="22"/>
              </w:rPr>
              <w:t>52,5</w:t>
            </w:r>
          </w:p>
        </w:tc>
        <w:tc>
          <w:tcPr>
            <w:tcW w:w="1080" w:type="dxa"/>
          </w:tcPr>
          <w:p w:rsidR="00886D30" w:rsidRPr="00C45B6F" w:rsidRDefault="00886D30" w:rsidP="007B4C05">
            <w:pPr>
              <w:tabs>
                <w:tab w:val="left" w:pos="709"/>
                <w:tab w:val="left" w:pos="1080"/>
              </w:tabs>
              <w:jc w:val="center"/>
              <w:rPr>
                <w:sz w:val="22"/>
                <w:szCs w:val="22"/>
              </w:rPr>
            </w:pPr>
          </w:p>
          <w:p w:rsidR="00886D30" w:rsidRPr="00C45B6F" w:rsidRDefault="00886D30" w:rsidP="007B4C05">
            <w:pPr>
              <w:tabs>
                <w:tab w:val="left" w:pos="709"/>
                <w:tab w:val="left" w:pos="1080"/>
              </w:tabs>
              <w:jc w:val="center"/>
              <w:rPr>
                <w:sz w:val="22"/>
                <w:szCs w:val="22"/>
              </w:rPr>
            </w:pPr>
          </w:p>
          <w:p w:rsidR="00886D30" w:rsidRPr="00C45B6F" w:rsidRDefault="00886D30" w:rsidP="007B4C05">
            <w:pPr>
              <w:tabs>
                <w:tab w:val="left" w:pos="709"/>
                <w:tab w:val="left" w:pos="1080"/>
              </w:tabs>
              <w:jc w:val="center"/>
              <w:rPr>
                <w:sz w:val="22"/>
                <w:szCs w:val="22"/>
              </w:rPr>
            </w:pPr>
            <w:r w:rsidRPr="00C45B6F">
              <w:rPr>
                <w:sz w:val="22"/>
                <w:szCs w:val="22"/>
              </w:rPr>
              <w:t>100</w:t>
            </w:r>
          </w:p>
        </w:tc>
      </w:tr>
      <w:tr w:rsidR="00886D30" w:rsidTr="00740329">
        <w:tc>
          <w:tcPr>
            <w:tcW w:w="6597" w:type="dxa"/>
          </w:tcPr>
          <w:p w:rsidR="00886D30" w:rsidRPr="00C45B6F" w:rsidRDefault="00886D30" w:rsidP="008717A6">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2E72F7" w:rsidRDefault="002E72F7" w:rsidP="008717A6">
            <w:pPr>
              <w:tabs>
                <w:tab w:val="left" w:pos="709"/>
                <w:tab w:val="left" w:pos="1080"/>
              </w:tabs>
              <w:jc w:val="center"/>
              <w:rPr>
                <w:sz w:val="22"/>
                <w:szCs w:val="22"/>
              </w:rPr>
            </w:pPr>
          </w:p>
          <w:p w:rsidR="00886D30" w:rsidRPr="00C45B6F" w:rsidRDefault="002E72F7" w:rsidP="008717A6">
            <w:pPr>
              <w:tabs>
                <w:tab w:val="left" w:pos="709"/>
                <w:tab w:val="left" w:pos="1080"/>
              </w:tabs>
              <w:jc w:val="center"/>
              <w:rPr>
                <w:sz w:val="22"/>
                <w:szCs w:val="22"/>
              </w:rPr>
            </w:pPr>
            <w:r>
              <w:rPr>
                <w:sz w:val="22"/>
                <w:szCs w:val="22"/>
              </w:rPr>
              <w:t>0,7</w:t>
            </w:r>
          </w:p>
        </w:tc>
        <w:tc>
          <w:tcPr>
            <w:tcW w:w="1260" w:type="dxa"/>
          </w:tcPr>
          <w:p w:rsidR="002E72F7" w:rsidRDefault="002E72F7" w:rsidP="007B4C05">
            <w:pPr>
              <w:tabs>
                <w:tab w:val="left" w:pos="709"/>
                <w:tab w:val="left" w:pos="1080"/>
              </w:tabs>
              <w:jc w:val="center"/>
              <w:rPr>
                <w:sz w:val="22"/>
                <w:szCs w:val="22"/>
              </w:rPr>
            </w:pPr>
          </w:p>
          <w:p w:rsidR="00886D30" w:rsidRPr="00C45B6F" w:rsidRDefault="002E72F7" w:rsidP="007B4C05">
            <w:pPr>
              <w:tabs>
                <w:tab w:val="left" w:pos="709"/>
                <w:tab w:val="left" w:pos="1080"/>
              </w:tabs>
              <w:jc w:val="center"/>
              <w:rPr>
                <w:sz w:val="22"/>
                <w:szCs w:val="22"/>
              </w:rPr>
            </w:pPr>
            <w:r>
              <w:rPr>
                <w:sz w:val="22"/>
                <w:szCs w:val="22"/>
              </w:rPr>
              <w:t>0,7</w:t>
            </w:r>
          </w:p>
        </w:tc>
        <w:tc>
          <w:tcPr>
            <w:tcW w:w="1080" w:type="dxa"/>
          </w:tcPr>
          <w:p w:rsidR="00886D30" w:rsidRPr="00C45B6F" w:rsidRDefault="00886D30" w:rsidP="007B4C05">
            <w:pPr>
              <w:tabs>
                <w:tab w:val="left" w:pos="709"/>
                <w:tab w:val="left" w:pos="1080"/>
              </w:tabs>
              <w:jc w:val="center"/>
              <w:rPr>
                <w:sz w:val="22"/>
                <w:szCs w:val="22"/>
              </w:rPr>
            </w:pPr>
          </w:p>
          <w:p w:rsidR="00886D30" w:rsidRPr="00C45B6F" w:rsidRDefault="00886D30" w:rsidP="007B4C05">
            <w:pPr>
              <w:tabs>
                <w:tab w:val="left" w:pos="709"/>
                <w:tab w:val="left" w:pos="1080"/>
              </w:tabs>
              <w:jc w:val="center"/>
              <w:rPr>
                <w:sz w:val="22"/>
                <w:szCs w:val="22"/>
              </w:rPr>
            </w:pPr>
            <w:r w:rsidRPr="00C45B6F">
              <w:rPr>
                <w:sz w:val="22"/>
                <w:szCs w:val="22"/>
              </w:rPr>
              <w:t>100</w:t>
            </w:r>
          </w:p>
        </w:tc>
      </w:tr>
      <w:tr w:rsidR="00886D30" w:rsidTr="00740329">
        <w:tc>
          <w:tcPr>
            <w:tcW w:w="6597" w:type="dxa"/>
          </w:tcPr>
          <w:p w:rsidR="00886D30" w:rsidRPr="00C45B6F" w:rsidRDefault="00886D30" w:rsidP="008717A6">
            <w:pPr>
              <w:tabs>
                <w:tab w:val="left" w:pos="709"/>
                <w:tab w:val="left" w:pos="1080"/>
              </w:tabs>
              <w:rPr>
                <w:sz w:val="22"/>
                <w:szCs w:val="22"/>
              </w:rPr>
            </w:pPr>
            <w:r>
              <w:rPr>
                <w:b/>
                <w:sz w:val="22"/>
                <w:szCs w:val="22"/>
              </w:rPr>
              <w:t>Иные межбюджетные трансферты</w:t>
            </w:r>
          </w:p>
        </w:tc>
        <w:tc>
          <w:tcPr>
            <w:tcW w:w="1440" w:type="dxa"/>
          </w:tcPr>
          <w:p w:rsidR="00886D30" w:rsidRPr="007C6C06" w:rsidRDefault="002E72F7" w:rsidP="008717A6">
            <w:pPr>
              <w:tabs>
                <w:tab w:val="left" w:pos="709"/>
                <w:tab w:val="left" w:pos="1080"/>
              </w:tabs>
              <w:jc w:val="center"/>
              <w:rPr>
                <w:b/>
                <w:sz w:val="22"/>
                <w:szCs w:val="22"/>
              </w:rPr>
            </w:pPr>
            <w:r>
              <w:rPr>
                <w:b/>
                <w:sz w:val="22"/>
                <w:szCs w:val="22"/>
              </w:rPr>
              <w:t>62,5</w:t>
            </w:r>
          </w:p>
        </w:tc>
        <w:tc>
          <w:tcPr>
            <w:tcW w:w="1260" w:type="dxa"/>
          </w:tcPr>
          <w:p w:rsidR="00886D30" w:rsidRPr="006F6520" w:rsidRDefault="002E72F7" w:rsidP="007B4C05">
            <w:pPr>
              <w:tabs>
                <w:tab w:val="left" w:pos="709"/>
                <w:tab w:val="left" w:pos="1080"/>
              </w:tabs>
              <w:jc w:val="center"/>
              <w:rPr>
                <w:b/>
                <w:sz w:val="22"/>
                <w:szCs w:val="22"/>
              </w:rPr>
            </w:pPr>
            <w:r>
              <w:rPr>
                <w:b/>
                <w:sz w:val="22"/>
                <w:szCs w:val="22"/>
              </w:rPr>
              <w:t>62,5</w:t>
            </w:r>
          </w:p>
        </w:tc>
        <w:tc>
          <w:tcPr>
            <w:tcW w:w="1080" w:type="dxa"/>
          </w:tcPr>
          <w:p w:rsidR="00886D30" w:rsidRPr="006F6520" w:rsidRDefault="00886D30" w:rsidP="007B4C05">
            <w:pPr>
              <w:tabs>
                <w:tab w:val="left" w:pos="709"/>
                <w:tab w:val="left" w:pos="1080"/>
              </w:tabs>
              <w:jc w:val="center"/>
              <w:rPr>
                <w:b/>
                <w:sz w:val="22"/>
                <w:szCs w:val="22"/>
              </w:rPr>
            </w:pPr>
            <w:r>
              <w:rPr>
                <w:b/>
                <w:sz w:val="22"/>
                <w:szCs w:val="22"/>
              </w:rPr>
              <w:t>100</w:t>
            </w:r>
          </w:p>
        </w:tc>
      </w:tr>
      <w:tr w:rsidR="00886D30" w:rsidTr="00740329">
        <w:tc>
          <w:tcPr>
            <w:tcW w:w="6597" w:type="dxa"/>
          </w:tcPr>
          <w:p w:rsidR="00886D30" w:rsidRPr="00C45B6F" w:rsidRDefault="00886D30" w:rsidP="008717A6">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2E72F7" w:rsidRDefault="002E72F7" w:rsidP="008717A6">
            <w:pPr>
              <w:tabs>
                <w:tab w:val="left" w:pos="709"/>
                <w:tab w:val="left" w:pos="1080"/>
              </w:tabs>
              <w:jc w:val="center"/>
              <w:rPr>
                <w:sz w:val="22"/>
                <w:szCs w:val="22"/>
              </w:rPr>
            </w:pPr>
          </w:p>
          <w:p w:rsidR="00886D30" w:rsidRDefault="002E72F7" w:rsidP="008717A6">
            <w:pPr>
              <w:tabs>
                <w:tab w:val="left" w:pos="709"/>
                <w:tab w:val="left" w:pos="1080"/>
              </w:tabs>
              <w:jc w:val="center"/>
              <w:rPr>
                <w:sz w:val="22"/>
                <w:szCs w:val="22"/>
              </w:rPr>
            </w:pPr>
            <w:r>
              <w:rPr>
                <w:sz w:val="22"/>
                <w:szCs w:val="22"/>
              </w:rPr>
              <w:t>62,5</w:t>
            </w:r>
          </w:p>
        </w:tc>
        <w:tc>
          <w:tcPr>
            <w:tcW w:w="1260" w:type="dxa"/>
          </w:tcPr>
          <w:p w:rsidR="002E72F7" w:rsidRDefault="002E72F7" w:rsidP="007B4C05">
            <w:pPr>
              <w:tabs>
                <w:tab w:val="left" w:pos="709"/>
                <w:tab w:val="left" w:pos="1080"/>
              </w:tabs>
              <w:jc w:val="center"/>
              <w:rPr>
                <w:sz w:val="22"/>
                <w:szCs w:val="22"/>
              </w:rPr>
            </w:pPr>
          </w:p>
          <w:p w:rsidR="00886D30" w:rsidRDefault="002E72F7" w:rsidP="007B4C05">
            <w:pPr>
              <w:tabs>
                <w:tab w:val="left" w:pos="709"/>
                <w:tab w:val="left" w:pos="1080"/>
              </w:tabs>
              <w:jc w:val="center"/>
              <w:rPr>
                <w:sz w:val="22"/>
                <w:szCs w:val="22"/>
              </w:rPr>
            </w:pPr>
            <w:r>
              <w:rPr>
                <w:sz w:val="22"/>
                <w:szCs w:val="22"/>
              </w:rPr>
              <w:t>62,5</w:t>
            </w:r>
          </w:p>
        </w:tc>
        <w:tc>
          <w:tcPr>
            <w:tcW w:w="1080" w:type="dxa"/>
          </w:tcPr>
          <w:p w:rsidR="00886D30" w:rsidRDefault="00886D30" w:rsidP="007B4C05">
            <w:pPr>
              <w:tabs>
                <w:tab w:val="left" w:pos="709"/>
                <w:tab w:val="left" w:pos="1080"/>
              </w:tabs>
              <w:jc w:val="center"/>
              <w:rPr>
                <w:sz w:val="22"/>
                <w:szCs w:val="22"/>
              </w:rPr>
            </w:pPr>
          </w:p>
          <w:p w:rsidR="00886D30" w:rsidRPr="00C45B6F" w:rsidRDefault="00886D30" w:rsidP="007B4C05">
            <w:pPr>
              <w:tabs>
                <w:tab w:val="left" w:pos="709"/>
                <w:tab w:val="left" w:pos="1080"/>
              </w:tabs>
              <w:jc w:val="center"/>
              <w:rPr>
                <w:sz w:val="22"/>
                <w:szCs w:val="22"/>
              </w:rPr>
            </w:pPr>
            <w:r>
              <w:rPr>
                <w:sz w:val="22"/>
                <w:szCs w:val="22"/>
              </w:rPr>
              <w:t>100</w:t>
            </w:r>
          </w:p>
        </w:tc>
      </w:tr>
      <w:tr w:rsidR="00886D30" w:rsidTr="00740329">
        <w:tc>
          <w:tcPr>
            <w:tcW w:w="6597" w:type="dxa"/>
          </w:tcPr>
          <w:p w:rsidR="00886D30" w:rsidRPr="00C45B6F" w:rsidRDefault="00886D30"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886D30" w:rsidRPr="00C45B6F" w:rsidRDefault="002E72F7" w:rsidP="008717A6">
            <w:pPr>
              <w:tabs>
                <w:tab w:val="left" w:pos="709"/>
                <w:tab w:val="left" w:pos="1080"/>
              </w:tabs>
              <w:jc w:val="center"/>
              <w:rPr>
                <w:b/>
                <w:sz w:val="22"/>
                <w:szCs w:val="22"/>
              </w:rPr>
            </w:pPr>
            <w:r>
              <w:rPr>
                <w:b/>
                <w:sz w:val="22"/>
                <w:szCs w:val="22"/>
              </w:rPr>
              <w:t>4220,2</w:t>
            </w:r>
          </w:p>
        </w:tc>
        <w:tc>
          <w:tcPr>
            <w:tcW w:w="1260" w:type="dxa"/>
          </w:tcPr>
          <w:p w:rsidR="00886D30" w:rsidRPr="00C45B6F" w:rsidRDefault="002E72F7" w:rsidP="007B4C05">
            <w:pPr>
              <w:tabs>
                <w:tab w:val="left" w:pos="709"/>
                <w:tab w:val="left" w:pos="1080"/>
              </w:tabs>
              <w:jc w:val="center"/>
              <w:rPr>
                <w:b/>
                <w:sz w:val="22"/>
                <w:szCs w:val="22"/>
              </w:rPr>
            </w:pPr>
            <w:r>
              <w:rPr>
                <w:b/>
                <w:sz w:val="22"/>
                <w:szCs w:val="22"/>
              </w:rPr>
              <w:t>4220,2</w:t>
            </w:r>
          </w:p>
        </w:tc>
        <w:tc>
          <w:tcPr>
            <w:tcW w:w="1080" w:type="dxa"/>
          </w:tcPr>
          <w:p w:rsidR="00886D30" w:rsidRPr="00C45B6F" w:rsidRDefault="00886D30" w:rsidP="007B4C05">
            <w:pPr>
              <w:tabs>
                <w:tab w:val="left" w:pos="709"/>
                <w:tab w:val="left" w:pos="1080"/>
              </w:tabs>
              <w:jc w:val="center"/>
              <w:rPr>
                <w:b/>
                <w:sz w:val="22"/>
                <w:szCs w:val="22"/>
              </w:rPr>
            </w:pPr>
            <w:r>
              <w:rPr>
                <w:b/>
                <w:sz w:val="22"/>
                <w:szCs w:val="22"/>
              </w:rPr>
              <w:t>100</w:t>
            </w:r>
          </w:p>
        </w:tc>
      </w:tr>
    </w:tbl>
    <w:p w:rsidR="00B264E4" w:rsidRDefault="00B264E4" w:rsidP="00B264E4">
      <w:pPr>
        <w:pStyle w:val="Style2"/>
        <w:widowControl/>
        <w:spacing w:before="139" w:line="240" w:lineRule="auto"/>
        <w:ind w:firstLine="720"/>
        <w:jc w:val="both"/>
        <w:rPr>
          <w:sz w:val="25"/>
          <w:szCs w:val="25"/>
        </w:rPr>
      </w:pP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Pr>
          <w:sz w:val="25"/>
          <w:szCs w:val="25"/>
        </w:rPr>
        <w:t>Ишидейского муниципального образования за 2015</w:t>
      </w:r>
      <w:r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6F6520" w:rsidRPr="004716C9">
        <w:rPr>
          <w:sz w:val="25"/>
          <w:szCs w:val="25"/>
        </w:rPr>
        <w:t>Ишидейского</w:t>
      </w:r>
      <w:r w:rsidR="006F6520">
        <w:rPr>
          <w:sz w:val="25"/>
          <w:szCs w:val="25"/>
        </w:rPr>
        <w:t xml:space="preserve"> </w:t>
      </w:r>
      <w:r w:rsidR="00915B92">
        <w:rPr>
          <w:sz w:val="25"/>
          <w:szCs w:val="25"/>
        </w:rPr>
        <w:t xml:space="preserve">муниципального образования </w:t>
      </w:r>
      <w:r w:rsidR="00C404B0">
        <w:rPr>
          <w:sz w:val="25"/>
          <w:szCs w:val="25"/>
        </w:rPr>
        <w:t>за 201</w:t>
      </w:r>
      <w:r w:rsidR="00B264E4">
        <w:rPr>
          <w:sz w:val="25"/>
          <w:szCs w:val="25"/>
        </w:rPr>
        <w:t>5</w:t>
      </w:r>
      <w:r w:rsidRPr="002F1D28">
        <w:rPr>
          <w:sz w:val="25"/>
          <w:szCs w:val="25"/>
        </w:rPr>
        <w:t xml:space="preserve"> год расходы исполнены в сумме </w:t>
      </w:r>
      <w:r w:rsidR="00B264E4">
        <w:rPr>
          <w:sz w:val="25"/>
          <w:szCs w:val="25"/>
        </w:rPr>
        <w:t>4312,2</w:t>
      </w:r>
      <w:r w:rsidRPr="002F1D28">
        <w:rPr>
          <w:sz w:val="25"/>
          <w:szCs w:val="25"/>
        </w:rPr>
        <w:t xml:space="preserve"> тыс.руб. или </w:t>
      </w:r>
      <w:r w:rsidR="00F77104">
        <w:rPr>
          <w:sz w:val="25"/>
          <w:szCs w:val="25"/>
        </w:rPr>
        <w:t xml:space="preserve"> </w:t>
      </w:r>
      <w:r w:rsidR="00B264E4">
        <w:rPr>
          <w:sz w:val="25"/>
          <w:szCs w:val="25"/>
        </w:rPr>
        <w:t>87,8</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6F6520" w:rsidRPr="004716C9">
        <w:rPr>
          <w:sz w:val="25"/>
          <w:szCs w:val="25"/>
        </w:rPr>
        <w:t>Ишидейского</w:t>
      </w:r>
      <w:r w:rsidR="006F6520">
        <w:rPr>
          <w:sz w:val="25"/>
          <w:szCs w:val="25"/>
        </w:rPr>
        <w:t xml:space="preserve"> </w:t>
      </w:r>
      <w:r w:rsidR="00BE7391">
        <w:rPr>
          <w:sz w:val="25"/>
          <w:szCs w:val="25"/>
        </w:rPr>
        <w:t>муниципального образования у</w:t>
      </w:r>
      <w:r w:rsidR="00B264E4">
        <w:rPr>
          <w:sz w:val="25"/>
          <w:szCs w:val="25"/>
        </w:rPr>
        <w:t>величился</w:t>
      </w:r>
      <w:r w:rsidR="00BE7391">
        <w:rPr>
          <w:sz w:val="25"/>
          <w:szCs w:val="25"/>
        </w:rPr>
        <w:t xml:space="preserve"> на </w:t>
      </w:r>
      <w:r w:rsidR="00B264E4">
        <w:rPr>
          <w:sz w:val="25"/>
          <w:szCs w:val="25"/>
        </w:rPr>
        <w:t>630,6</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B264E4">
        <w:rPr>
          <w:sz w:val="25"/>
          <w:szCs w:val="25"/>
        </w:rPr>
        <w:t>598,9</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lastRenderedPageBreak/>
        <w:t xml:space="preserve">- не использованы бюджетные ассигнования  резервного фонда </w:t>
      </w:r>
      <w:r w:rsidR="006F6520" w:rsidRPr="004716C9">
        <w:rPr>
          <w:sz w:val="25"/>
          <w:szCs w:val="25"/>
        </w:rPr>
        <w:t>Ишидейского</w:t>
      </w:r>
      <w:r w:rsidR="006F6520"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B264E4">
        <w:rPr>
          <w:sz w:val="25"/>
          <w:szCs w:val="25"/>
        </w:rPr>
        <w:t xml:space="preserve">3,0 </w:t>
      </w:r>
      <w:r w:rsidRPr="00914AFA">
        <w:rPr>
          <w:sz w:val="25"/>
          <w:szCs w:val="25"/>
        </w:rPr>
        <w:t>тыс.руб. в связи с отсутствием на территории поселения в 201</w:t>
      </w:r>
      <w:r w:rsidR="00B264E4">
        <w:rPr>
          <w:sz w:val="25"/>
          <w:szCs w:val="25"/>
        </w:rPr>
        <w:t>5</w:t>
      </w:r>
      <w:r w:rsidRPr="00914AFA">
        <w:rPr>
          <w:sz w:val="25"/>
          <w:szCs w:val="25"/>
        </w:rPr>
        <w:t xml:space="preserve"> году чрезвычайных ситуаций</w:t>
      </w:r>
      <w:r>
        <w:rPr>
          <w:sz w:val="25"/>
          <w:szCs w:val="25"/>
        </w:rPr>
        <w:t>;</w:t>
      </w:r>
    </w:p>
    <w:p w:rsidR="00B264E4" w:rsidRDefault="00B264E4" w:rsidP="00B264E4">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190,7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353510" w:rsidRPr="00353510" w:rsidRDefault="00353510" w:rsidP="00353510">
      <w:pPr>
        <w:widowControl/>
        <w:autoSpaceDE/>
        <w:autoSpaceDN/>
        <w:adjustRightInd/>
        <w:jc w:val="both"/>
      </w:pPr>
      <w:r>
        <w:t xml:space="preserve">- </w:t>
      </w:r>
      <w:r>
        <w:rPr>
          <w:sz w:val="25"/>
          <w:szCs w:val="25"/>
        </w:rPr>
        <w:t>н</w:t>
      </w:r>
      <w:r w:rsidRPr="00353510">
        <w:rPr>
          <w:sz w:val="25"/>
          <w:szCs w:val="25"/>
        </w:rPr>
        <w:t>е использованы средства субсидии на софинансирование расходных обязательств по выплате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 в сумме 67,5 тыс. руб.;</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B264E4">
        <w:rPr>
          <w:sz w:val="25"/>
          <w:szCs w:val="25"/>
        </w:rPr>
        <w:t>337,7</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sidR="00675957">
        <w:rPr>
          <w:sz w:val="25"/>
          <w:szCs w:val="25"/>
        </w:rPr>
        <w:t xml:space="preserve"> неравномерным поступлением и </w:t>
      </w:r>
      <w:r w:rsidRPr="00481896">
        <w:rPr>
          <w:sz w:val="25"/>
          <w:szCs w:val="25"/>
        </w:rPr>
        <w:t>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6F6520" w:rsidRPr="004716C9">
        <w:rPr>
          <w:sz w:val="25"/>
          <w:szCs w:val="25"/>
        </w:rPr>
        <w:t>Ишидейского</w:t>
      </w:r>
      <w:r w:rsidR="006F6520">
        <w:rPr>
          <w:sz w:val="25"/>
          <w:szCs w:val="25"/>
        </w:rPr>
        <w:t xml:space="preserve"> </w:t>
      </w:r>
      <w:r w:rsidR="006A4B2F">
        <w:rPr>
          <w:sz w:val="25"/>
          <w:szCs w:val="25"/>
        </w:rPr>
        <w:t xml:space="preserve">муниципального образования </w:t>
      </w:r>
      <w:r w:rsidRPr="002F1D28">
        <w:rPr>
          <w:sz w:val="25"/>
          <w:szCs w:val="25"/>
        </w:rPr>
        <w:t xml:space="preserve">представлены в таблице:  </w:t>
      </w:r>
    </w:p>
    <w:p w:rsidR="006F6520" w:rsidRDefault="0035518A" w:rsidP="0035518A">
      <w:pPr>
        <w:spacing w:line="0" w:lineRule="atLeast"/>
      </w:pPr>
      <w:r w:rsidRPr="000C1972">
        <w:t xml:space="preserve">                                                                                                                                       </w:t>
      </w:r>
      <w:r w:rsidRPr="004F36F8">
        <w:rPr>
          <w:sz w:val="25"/>
          <w:szCs w:val="25"/>
        </w:rPr>
        <w:t>(тыс.руб.)</w:t>
      </w:r>
      <w:r w:rsidRPr="00D60D88">
        <w:t xml:space="preserve"> </w:t>
      </w:r>
      <w:r w:rsidRPr="000C1972">
        <w:t xml:space="preserve">      </w:t>
      </w:r>
    </w:p>
    <w:tbl>
      <w:tblPr>
        <w:tblW w:w="9322" w:type="dxa"/>
        <w:tblLayout w:type="fixed"/>
        <w:tblLook w:val="0000"/>
      </w:tblPr>
      <w:tblGrid>
        <w:gridCol w:w="3626"/>
        <w:gridCol w:w="1018"/>
        <w:gridCol w:w="851"/>
        <w:gridCol w:w="992"/>
        <w:gridCol w:w="851"/>
        <w:gridCol w:w="850"/>
        <w:gridCol w:w="1134"/>
      </w:tblGrid>
      <w:tr w:rsidR="002949D0" w:rsidRPr="002F4BF5" w:rsidTr="002949D0">
        <w:trPr>
          <w:trHeight w:val="70"/>
        </w:trPr>
        <w:tc>
          <w:tcPr>
            <w:tcW w:w="3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Наименование показателя </w:t>
            </w:r>
          </w:p>
        </w:tc>
        <w:tc>
          <w:tcPr>
            <w:tcW w:w="1869" w:type="dxa"/>
            <w:gridSpan w:val="2"/>
            <w:tcBorders>
              <w:top w:val="single" w:sz="4" w:space="0" w:color="auto"/>
              <w:left w:val="nil"/>
              <w:bottom w:val="single" w:sz="4" w:space="0" w:color="auto"/>
              <w:right w:val="single" w:sz="4" w:space="0" w:color="auto"/>
            </w:tcBorders>
            <w:shd w:val="clear" w:color="auto" w:fill="auto"/>
            <w:vAlign w:val="center"/>
          </w:tcPr>
          <w:p w:rsidR="002949D0" w:rsidRPr="006F6520" w:rsidRDefault="002949D0" w:rsidP="002949D0">
            <w:pPr>
              <w:jc w:val="center"/>
              <w:rPr>
                <w:b/>
                <w:sz w:val="22"/>
                <w:szCs w:val="22"/>
              </w:rPr>
            </w:pPr>
            <w:r w:rsidRPr="006F6520">
              <w:rPr>
                <w:b/>
                <w:sz w:val="22"/>
                <w:szCs w:val="22"/>
              </w:rPr>
              <w:t xml:space="preserve"> План </w:t>
            </w:r>
            <w:r>
              <w:rPr>
                <w:b/>
                <w:sz w:val="22"/>
                <w:szCs w:val="22"/>
              </w:rPr>
              <w:t xml:space="preserve">на </w:t>
            </w:r>
            <w:r w:rsidRPr="006F6520">
              <w:rPr>
                <w:b/>
                <w:sz w:val="22"/>
                <w:szCs w:val="22"/>
              </w:rPr>
              <w:t>201</w:t>
            </w:r>
            <w:r>
              <w:rPr>
                <w:b/>
                <w:sz w:val="22"/>
                <w:szCs w:val="22"/>
              </w:rPr>
              <w:t xml:space="preserve">5 </w:t>
            </w:r>
            <w:r w:rsidRPr="006F6520">
              <w:rPr>
                <w:b/>
                <w:sz w:val="22"/>
                <w:szCs w:val="22"/>
              </w:rPr>
              <w:t>г</w:t>
            </w:r>
            <w:r>
              <w:rPr>
                <w:b/>
                <w:sz w:val="22"/>
                <w:szCs w:val="22"/>
              </w:rPr>
              <w:t>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2949D0" w:rsidRPr="006F6520" w:rsidRDefault="002949D0" w:rsidP="002949D0">
            <w:pPr>
              <w:jc w:val="center"/>
              <w:rPr>
                <w:b/>
                <w:sz w:val="22"/>
                <w:szCs w:val="22"/>
              </w:rPr>
            </w:pPr>
            <w:r w:rsidRPr="006F6520">
              <w:rPr>
                <w:b/>
                <w:sz w:val="22"/>
                <w:szCs w:val="22"/>
              </w:rPr>
              <w:t xml:space="preserve">Исполнение </w:t>
            </w:r>
            <w:r>
              <w:rPr>
                <w:b/>
                <w:sz w:val="22"/>
                <w:szCs w:val="22"/>
              </w:rPr>
              <w:t xml:space="preserve">за </w:t>
            </w:r>
            <w:r w:rsidRPr="006F6520">
              <w:rPr>
                <w:b/>
                <w:sz w:val="22"/>
                <w:szCs w:val="22"/>
              </w:rPr>
              <w:t>201</w:t>
            </w:r>
            <w:r>
              <w:rPr>
                <w:b/>
                <w:sz w:val="22"/>
                <w:szCs w:val="22"/>
              </w:rPr>
              <w:t>5</w:t>
            </w:r>
            <w:r w:rsidRPr="006F6520">
              <w:rPr>
                <w:b/>
                <w:sz w:val="22"/>
                <w:szCs w:val="22"/>
              </w:rPr>
              <w:t xml:space="preserve"> г</w:t>
            </w:r>
            <w:r>
              <w:rPr>
                <w:b/>
                <w:sz w:val="22"/>
                <w:szCs w:val="22"/>
              </w:rPr>
              <w:t>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отклонение</w:t>
            </w:r>
          </w:p>
        </w:tc>
      </w:tr>
      <w:tr w:rsidR="002949D0" w:rsidRPr="002F4BF5" w:rsidTr="002949D0">
        <w:trPr>
          <w:trHeight w:val="923"/>
        </w:trPr>
        <w:tc>
          <w:tcPr>
            <w:tcW w:w="3626" w:type="dxa"/>
            <w:vMerge/>
            <w:tcBorders>
              <w:top w:val="single" w:sz="4" w:space="0" w:color="auto"/>
              <w:left w:val="single" w:sz="4" w:space="0" w:color="auto"/>
              <w:bottom w:val="single" w:sz="4" w:space="0" w:color="auto"/>
              <w:right w:val="single" w:sz="4" w:space="0" w:color="auto"/>
            </w:tcBorders>
            <w:vAlign w:val="center"/>
          </w:tcPr>
          <w:p w:rsidR="002949D0" w:rsidRPr="002F4BF5" w:rsidRDefault="002949D0" w:rsidP="008717A6">
            <w:pPr>
              <w:rPr>
                <w:sz w:val="22"/>
                <w:szCs w:val="22"/>
              </w:rPr>
            </w:pPr>
          </w:p>
        </w:tc>
        <w:tc>
          <w:tcPr>
            <w:tcW w:w="1018" w:type="dxa"/>
            <w:tcBorders>
              <w:top w:val="nil"/>
              <w:left w:val="nil"/>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сумма</w:t>
            </w:r>
          </w:p>
        </w:tc>
        <w:tc>
          <w:tcPr>
            <w:tcW w:w="851" w:type="dxa"/>
            <w:tcBorders>
              <w:top w:val="nil"/>
              <w:left w:val="nil"/>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доля (%)</w:t>
            </w:r>
          </w:p>
        </w:tc>
        <w:tc>
          <w:tcPr>
            <w:tcW w:w="992" w:type="dxa"/>
            <w:tcBorders>
              <w:top w:val="nil"/>
              <w:left w:val="nil"/>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сумма</w:t>
            </w:r>
          </w:p>
        </w:tc>
        <w:tc>
          <w:tcPr>
            <w:tcW w:w="851" w:type="dxa"/>
            <w:tcBorders>
              <w:top w:val="nil"/>
              <w:left w:val="nil"/>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доля (%)</w:t>
            </w:r>
          </w:p>
        </w:tc>
        <w:tc>
          <w:tcPr>
            <w:tcW w:w="850" w:type="dxa"/>
            <w:tcBorders>
              <w:top w:val="nil"/>
              <w:left w:val="nil"/>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сумма</w:t>
            </w:r>
          </w:p>
        </w:tc>
        <w:tc>
          <w:tcPr>
            <w:tcW w:w="1134" w:type="dxa"/>
            <w:tcBorders>
              <w:top w:val="nil"/>
              <w:left w:val="nil"/>
              <w:bottom w:val="single" w:sz="4" w:space="0" w:color="auto"/>
              <w:right w:val="single" w:sz="4" w:space="0" w:color="auto"/>
            </w:tcBorders>
            <w:shd w:val="clear" w:color="auto" w:fill="auto"/>
            <w:vAlign w:val="center"/>
          </w:tcPr>
          <w:p w:rsidR="002949D0" w:rsidRPr="006F6520" w:rsidRDefault="002949D0" w:rsidP="008717A6">
            <w:pPr>
              <w:jc w:val="center"/>
              <w:rPr>
                <w:b/>
                <w:sz w:val="22"/>
                <w:szCs w:val="22"/>
              </w:rPr>
            </w:pPr>
            <w:r w:rsidRPr="006F6520">
              <w:rPr>
                <w:b/>
                <w:sz w:val="22"/>
                <w:szCs w:val="22"/>
              </w:rPr>
              <w:t>% испол</w:t>
            </w:r>
            <w:r>
              <w:rPr>
                <w:b/>
                <w:sz w:val="22"/>
                <w:szCs w:val="22"/>
              </w:rPr>
              <w:t>-</w:t>
            </w:r>
            <w:r w:rsidRPr="006F6520">
              <w:rPr>
                <w:b/>
                <w:sz w:val="22"/>
                <w:szCs w:val="22"/>
              </w:rPr>
              <w:t>нения</w:t>
            </w:r>
          </w:p>
        </w:tc>
      </w:tr>
      <w:tr w:rsidR="002949D0" w:rsidRPr="002F4BF5" w:rsidTr="002949D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2949D0" w:rsidRPr="002F4BF5" w:rsidRDefault="002949D0" w:rsidP="008717A6">
            <w:r w:rsidRPr="002F4BF5">
              <w:t>1.ОБЩЕГОСУДАРСТВЕННЫЕ ВОПРОСЫ</w:t>
            </w:r>
          </w:p>
        </w:tc>
        <w:tc>
          <w:tcPr>
            <w:tcW w:w="1018"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1855,0</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37,8</w:t>
            </w:r>
          </w:p>
        </w:tc>
        <w:tc>
          <w:tcPr>
            <w:tcW w:w="992"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1852,0</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42,9</w:t>
            </w:r>
          </w:p>
        </w:tc>
        <w:tc>
          <w:tcPr>
            <w:tcW w:w="850"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3,0</w:t>
            </w:r>
          </w:p>
        </w:tc>
        <w:tc>
          <w:tcPr>
            <w:tcW w:w="1134"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99,8</w:t>
            </w:r>
          </w:p>
        </w:tc>
      </w:tr>
      <w:tr w:rsidR="002949D0" w:rsidRPr="002F4BF5" w:rsidTr="002949D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2949D0" w:rsidRPr="002F4BF5" w:rsidRDefault="002949D0" w:rsidP="008717A6">
            <w:r w:rsidRPr="002F4BF5">
              <w:t>2.НАЦИОНАЛЬНАЯ ОБОРОНА</w:t>
            </w:r>
          </w:p>
        </w:tc>
        <w:tc>
          <w:tcPr>
            <w:tcW w:w="1018"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52,5</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1,1</w:t>
            </w:r>
          </w:p>
        </w:tc>
        <w:tc>
          <w:tcPr>
            <w:tcW w:w="992"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52,5</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1,2</w:t>
            </w:r>
          </w:p>
        </w:tc>
        <w:tc>
          <w:tcPr>
            <w:tcW w:w="850"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100</w:t>
            </w:r>
          </w:p>
        </w:tc>
      </w:tr>
      <w:tr w:rsidR="002949D0" w:rsidRPr="002F4BF5" w:rsidTr="002949D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2949D0" w:rsidRPr="002F4BF5" w:rsidRDefault="002949D0" w:rsidP="008717A6">
            <w:r w:rsidRPr="002F4BF5">
              <w:t>3.НАЦИОНАЛЬНАЯ ЭКОНОМИКА</w:t>
            </w:r>
          </w:p>
        </w:tc>
        <w:tc>
          <w:tcPr>
            <w:tcW w:w="1018"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349,7</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7,1</w:t>
            </w:r>
          </w:p>
        </w:tc>
        <w:tc>
          <w:tcPr>
            <w:tcW w:w="992"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12,0</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0,3</w:t>
            </w:r>
          </w:p>
        </w:tc>
        <w:tc>
          <w:tcPr>
            <w:tcW w:w="850"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337,7</w:t>
            </w:r>
          </w:p>
        </w:tc>
        <w:tc>
          <w:tcPr>
            <w:tcW w:w="1134"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3,4</w:t>
            </w:r>
          </w:p>
        </w:tc>
      </w:tr>
      <w:tr w:rsidR="002949D0" w:rsidRPr="002F4BF5" w:rsidTr="002949D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2949D0" w:rsidRPr="002F4BF5" w:rsidRDefault="002949D0" w:rsidP="008717A6">
            <w:r w:rsidRPr="002F4BF5">
              <w:t>4.ЖИЛИЩНО-КОММУНАЛЬНОЕ ХОЗЯЙСТВО</w:t>
            </w:r>
          </w:p>
        </w:tc>
        <w:tc>
          <w:tcPr>
            <w:tcW w:w="1018"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206,3</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4,2</w:t>
            </w:r>
          </w:p>
        </w:tc>
        <w:tc>
          <w:tcPr>
            <w:tcW w:w="992"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15,6</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0,4</w:t>
            </w:r>
          </w:p>
        </w:tc>
        <w:tc>
          <w:tcPr>
            <w:tcW w:w="850"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190,7</w:t>
            </w:r>
          </w:p>
        </w:tc>
        <w:tc>
          <w:tcPr>
            <w:tcW w:w="1134"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7,6</w:t>
            </w:r>
          </w:p>
        </w:tc>
      </w:tr>
      <w:tr w:rsidR="002949D0" w:rsidRPr="002F4BF5" w:rsidTr="002949D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2949D0" w:rsidRPr="002F4BF5" w:rsidRDefault="002949D0" w:rsidP="008717A6">
            <w:r>
              <w:t>5</w:t>
            </w:r>
            <w:r w:rsidRPr="002F4BF5">
              <w:t>.КУЛЬТУРА И КИНЕМАТОГРАФИЯ</w:t>
            </w:r>
          </w:p>
        </w:tc>
        <w:tc>
          <w:tcPr>
            <w:tcW w:w="1018"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1542,5</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31,4</w:t>
            </w:r>
          </w:p>
        </w:tc>
        <w:tc>
          <w:tcPr>
            <w:tcW w:w="992"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1475,0</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34,2</w:t>
            </w:r>
          </w:p>
        </w:tc>
        <w:tc>
          <w:tcPr>
            <w:tcW w:w="850"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67,5</w:t>
            </w:r>
          </w:p>
        </w:tc>
        <w:tc>
          <w:tcPr>
            <w:tcW w:w="1134"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95,6</w:t>
            </w:r>
          </w:p>
        </w:tc>
      </w:tr>
      <w:tr w:rsidR="002949D0" w:rsidRPr="002F4BF5" w:rsidTr="002949D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2949D0" w:rsidRPr="002F4BF5" w:rsidRDefault="002949D0" w:rsidP="008717A6">
            <w:r>
              <w:t>6</w:t>
            </w:r>
            <w:r w:rsidRPr="002F4BF5">
              <w:t>.МЕЖБЮДЖЕТНЫЕ ТРАНСФЕРТЫ ОБЩЕГО ХАРАКТЕРА БЮДЖЕТАМ СУБЪЕКТОВ РОССИЙСКОЙ ФЕДЕРАЦИИ И МУНИЦИПАЛЬНЫХ ОБРАЗОВАНИЙ</w:t>
            </w:r>
          </w:p>
        </w:tc>
        <w:tc>
          <w:tcPr>
            <w:tcW w:w="1018"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905,1</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18,4</w:t>
            </w:r>
          </w:p>
        </w:tc>
        <w:tc>
          <w:tcPr>
            <w:tcW w:w="992"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905,1</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21,0</w:t>
            </w:r>
          </w:p>
        </w:tc>
        <w:tc>
          <w:tcPr>
            <w:tcW w:w="850"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pPr>
            <w:r>
              <w:t>100</w:t>
            </w:r>
          </w:p>
        </w:tc>
      </w:tr>
      <w:tr w:rsidR="002949D0" w:rsidTr="002949D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2949D0" w:rsidRPr="00D50C06" w:rsidRDefault="002949D0" w:rsidP="008717A6">
            <w:pPr>
              <w:rPr>
                <w:b/>
              </w:rPr>
            </w:pPr>
            <w:r w:rsidRPr="00D50C06">
              <w:rPr>
                <w:b/>
              </w:rPr>
              <w:t>Итого расходов</w:t>
            </w:r>
          </w:p>
        </w:tc>
        <w:tc>
          <w:tcPr>
            <w:tcW w:w="1018"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rPr>
                <w:b/>
                <w:bCs/>
              </w:rPr>
            </w:pPr>
            <w:r>
              <w:rPr>
                <w:b/>
                <w:bCs/>
              </w:rPr>
              <w:t>4911,1</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rPr>
                <w:b/>
                <w:bCs/>
              </w:rPr>
            </w:pPr>
            <w:r>
              <w:rPr>
                <w:b/>
                <w:bCs/>
              </w:rPr>
              <w:t>100</w:t>
            </w:r>
          </w:p>
        </w:tc>
        <w:tc>
          <w:tcPr>
            <w:tcW w:w="992"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rPr>
                <w:b/>
                <w:bCs/>
              </w:rPr>
            </w:pPr>
            <w:r>
              <w:rPr>
                <w:b/>
                <w:bCs/>
              </w:rPr>
              <w:t>4312,2</w:t>
            </w:r>
          </w:p>
        </w:tc>
        <w:tc>
          <w:tcPr>
            <w:tcW w:w="851"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rPr>
                <w:b/>
                <w:bCs/>
              </w:rPr>
            </w:pPr>
            <w:r>
              <w:rPr>
                <w:b/>
                <w:bCs/>
              </w:rPr>
              <w:t>100</w:t>
            </w:r>
          </w:p>
        </w:tc>
        <w:tc>
          <w:tcPr>
            <w:tcW w:w="850"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rPr>
                <w:b/>
                <w:bCs/>
              </w:rPr>
            </w:pPr>
            <w:r>
              <w:rPr>
                <w:b/>
                <w:bCs/>
              </w:rPr>
              <w:t>598,9</w:t>
            </w:r>
          </w:p>
        </w:tc>
        <w:tc>
          <w:tcPr>
            <w:tcW w:w="1134" w:type="dxa"/>
            <w:tcBorders>
              <w:top w:val="nil"/>
              <w:left w:val="nil"/>
              <w:bottom w:val="single" w:sz="4" w:space="0" w:color="auto"/>
              <w:right w:val="single" w:sz="4" w:space="0" w:color="auto"/>
            </w:tcBorders>
            <w:shd w:val="clear" w:color="auto" w:fill="auto"/>
            <w:noWrap/>
            <w:vAlign w:val="center"/>
          </w:tcPr>
          <w:p w:rsidR="002949D0" w:rsidRDefault="002949D0" w:rsidP="00CA45A6">
            <w:pPr>
              <w:jc w:val="center"/>
              <w:rPr>
                <w:b/>
                <w:bCs/>
              </w:rPr>
            </w:pPr>
            <w:r>
              <w:rPr>
                <w:b/>
                <w:bCs/>
              </w:rPr>
              <w:t>87,8</w:t>
            </w:r>
          </w:p>
        </w:tc>
      </w:tr>
    </w:tbl>
    <w:p w:rsidR="006F6520" w:rsidRDefault="006F6520" w:rsidP="0035518A">
      <w:pPr>
        <w:spacing w:line="0" w:lineRule="atLeast"/>
      </w:pPr>
    </w:p>
    <w:p w:rsidR="00A8270C" w:rsidRPr="007E11D4" w:rsidRDefault="0035518A" w:rsidP="00D50C06">
      <w:pPr>
        <w:spacing w:line="0" w:lineRule="atLeast"/>
      </w:pPr>
      <w:r w:rsidRPr="000C1972">
        <w:t xml:space="preserve">       </w:t>
      </w:r>
      <w:r>
        <w:t xml:space="preserve">                                                        </w:t>
      </w:r>
      <w:r w:rsidR="004F36F8">
        <w:rPr>
          <w:sz w:val="25"/>
          <w:szCs w:val="25"/>
        </w:rPr>
        <w:t xml:space="preserve">                                                                                                                     </w:t>
      </w:r>
      <w:r w:rsidR="00981F2A">
        <w:rPr>
          <w:sz w:val="25"/>
          <w:szCs w:val="25"/>
        </w:rPr>
        <w:t xml:space="preserve">            </w:t>
      </w:r>
      <w:r w:rsidR="004F36F8">
        <w:rPr>
          <w:sz w:val="25"/>
          <w:szCs w:val="25"/>
        </w:rPr>
        <w:t xml:space="preserve">  </w:t>
      </w:r>
      <w:r w:rsidR="00DD662D"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2949D0">
      <w:pPr>
        <w:ind w:firstLine="720"/>
        <w:jc w:val="both"/>
        <w:outlineLvl w:val="0"/>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2949D0">
        <w:rPr>
          <w:sz w:val="25"/>
          <w:szCs w:val="25"/>
        </w:rPr>
        <w:t>1852,0</w:t>
      </w:r>
      <w:r>
        <w:rPr>
          <w:sz w:val="25"/>
          <w:szCs w:val="25"/>
        </w:rPr>
        <w:t xml:space="preserve"> тыс.руб. или </w:t>
      </w:r>
      <w:r w:rsidR="002949D0">
        <w:rPr>
          <w:sz w:val="25"/>
          <w:szCs w:val="25"/>
        </w:rPr>
        <w:t>9</w:t>
      </w:r>
      <w:r w:rsidR="00FD612C">
        <w:rPr>
          <w:sz w:val="25"/>
          <w:szCs w:val="25"/>
        </w:rPr>
        <w:t>9</w:t>
      </w:r>
      <w:r w:rsidR="002949D0">
        <w:rPr>
          <w:sz w:val="25"/>
          <w:szCs w:val="25"/>
        </w:rPr>
        <w:t>,8</w:t>
      </w:r>
      <w:r>
        <w:rPr>
          <w:sz w:val="25"/>
          <w:szCs w:val="25"/>
        </w:rPr>
        <w:t xml:space="preserve"> % </w:t>
      </w:r>
      <w:r w:rsidRPr="00EE2406">
        <w:rPr>
          <w:sz w:val="25"/>
          <w:szCs w:val="25"/>
        </w:rPr>
        <w:t>к уточненному плану.</w:t>
      </w:r>
      <w:r w:rsidR="002949D0">
        <w:rPr>
          <w:sz w:val="25"/>
          <w:szCs w:val="25"/>
        </w:rPr>
        <w:t xml:space="preserve"> </w:t>
      </w:r>
      <w:r w:rsidR="002949D0" w:rsidRPr="002949D0">
        <w:rPr>
          <w:sz w:val="25"/>
          <w:szCs w:val="25"/>
        </w:rPr>
        <w:t xml:space="preserve">Не использованы средства резервного </w:t>
      </w:r>
      <w:r w:rsidR="002949D0" w:rsidRPr="002949D0">
        <w:rPr>
          <w:sz w:val="25"/>
          <w:szCs w:val="25"/>
        </w:rPr>
        <w:lastRenderedPageBreak/>
        <w:t>фонда в сумме 3,0</w:t>
      </w:r>
      <w:r w:rsidR="002949D0" w:rsidRPr="002949D0">
        <w:rPr>
          <w:b/>
          <w:sz w:val="25"/>
          <w:szCs w:val="25"/>
        </w:rPr>
        <w:t xml:space="preserve"> </w:t>
      </w:r>
      <w:r w:rsidR="002949D0">
        <w:rPr>
          <w:sz w:val="25"/>
          <w:szCs w:val="25"/>
        </w:rPr>
        <w:t>тыс.</w:t>
      </w:r>
      <w:r w:rsidR="002949D0" w:rsidRPr="002949D0">
        <w:rPr>
          <w:sz w:val="25"/>
          <w:szCs w:val="25"/>
        </w:rPr>
        <w:t xml:space="preserve">руб. в связи с отсутствием на территории Ишидейского сельского поселения в 2015 году чрезвычайных ситуаций. </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2949D0" w:rsidRPr="002949D0" w:rsidRDefault="002949D0" w:rsidP="002949D0">
      <w:pPr>
        <w:ind w:firstLine="720"/>
        <w:jc w:val="both"/>
        <w:rPr>
          <w:sz w:val="25"/>
          <w:szCs w:val="25"/>
        </w:rPr>
      </w:pPr>
      <w:r w:rsidRPr="002949D0">
        <w:rPr>
          <w:sz w:val="25"/>
          <w:szCs w:val="25"/>
        </w:rPr>
        <w:t>В разрезе КОСГУ расходы по разделу 01 распределились следующим образом:</w:t>
      </w:r>
    </w:p>
    <w:p w:rsidR="002949D0" w:rsidRPr="002949D0" w:rsidRDefault="002949D0" w:rsidP="002949D0">
      <w:pPr>
        <w:widowControl/>
        <w:autoSpaceDE/>
        <w:autoSpaceDN/>
        <w:adjustRightInd/>
        <w:jc w:val="both"/>
        <w:rPr>
          <w:sz w:val="25"/>
          <w:szCs w:val="25"/>
        </w:rPr>
      </w:pPr>
      <w:r>
        <w:rPr>
          <w:sz w:val="25"/>
          <w:szCs w:val="25"/>
        </w:rPr>
        <w:t xml:space="preserve">- </w:t>
      </w:r>
      <w:r w:rsidRPr="002949D0">
        <w:rPr>
          <w:sz w:val="25"/>
          <w:szCs w:val="25"/>
        </w:rPr>
        <w:t>на оплату труда с начислениями на нее направлено 1466,3</w:t>
      </w:r>
      <w:r w:rsidRPr="002949D0">
        <w:rPr>
          <w:b/>
          <w:sz w:val="25"/>
          <w:szCs w:val="25"/>
        </w:rPr>
        <w:t xml:space="preserve"> </w:t>
      </w:r>
      <w:r w:rsidRPr="002949D0">
        <w:rPr>
          <w:sz w:val="25"/>
          <w:szCs w:val="25"/>
        </w:rPr>
        <w:t xml:space="preserve">тыс. руб. или 79,2 % от суммы расходов по разделу 01; </w:t>
      </w:r>
    </w:p>
    <w:p w:rsidR="002949D0" w:rsidRPr="002949D0" w:rsidRDefault="002949D0" w:rsidP="002949D0">
      <w:pPr>
        <w:widowControl/>
        <w:autoSpaceDE/>
        <w:autoSpaceDN/>
        <w:adjustRightInd/>
        <w:jc w:val="both"/>
        <w:rPr>
          <w:sz w:val="25"/>
          <w:szCs w:val="25"/>
        </w:rPr>
      </w:pPr>
      <w:r>
        <w:rPr>
          <w:sz w:val="25"/>
          <w:szCs w:val="25"/>
        </w:rPr>
        <w:t xml:space="preserve">- </w:t>
      </w:r>
      <w:r w:rsidRPr="002949D0">
        <w:rPr>
          <w:sz w:val="25"/>
          <w:szCs w:val="25"/>
        </w:rPr>
        <w:t>на оплату коммунальных услуг, а именно электроэнергии затратили 161,4 тыс. руб. или 8,7 % от суммы расходов по разделу 01;</w:t>
      </w:r>
    </w:p>
    <w:p w:rsidR="002949D0" w:rsidRPr="002949D0" w:rsidRDefault="002949D0" w:rsidP="002949D0">
      <w:pPr>
        <w:widowControl/>
        <w:autoSpaceDE/>
        <w:autoSpaceDN/>
        <w:adjustRightInd/>
        <w:jc w:val="both"/>
        <w:rPr>
          <w:sz w:val="25"/>
          <w:szCs w:val="25"/>
        </w:rPr>
      </w:pPr>
      <w:r>
        <w:rPr>
          <w:sz w:val="25"/>
          <w:szCs w:val="25"/>
        </w:rPr>
        <w:t xml:space="preserve">- </w:t>
      </w:r>
      <w:r w:rsidRPr="002949D0">
        <w:rPr>
          <w:sz w:val="25"/>
          <w:szCs w:val="25"/>
        </w:rPr>
        <w:t>на увеличение стоимости материальных запасов в сумме 143,6 тыс. руб. или 7,8 % от суммы расходов по разделу 01, в том числе:</w:t>
      </w:r>
      <w:r>
        <w:rPr>
          <w:sz w:val="25"/>
          <w:szCs w:val="25"/>
        </w:rPr>
        <w:t xml:space="preserve"> </w:t>
      </w:r>
      <w:r w:rsidRPr="002949D0">
        <w:rPr>
          <w:sz w:val="25"/>
          <w:szCs w:val="25"/>
        </w:rPr>
        <w:t>на приобретение ГСМ 94,3</w:t>
      </w:r>
      <w:r>
        <w:rPr>
          <w:sz w:val="25"/>
          <w:szCs w:val="25"/>
        </w:rPr>
        <w:t xml:space="preserve"> тыс. руб., </w:t>
      </w:r>
      <w:r w:rsidRPr="002949D0">
        <w:rPr>
          <w:sz w:val="25"/>
          <w:szCs w:val="25"/>
        </w:rPr>
        <w:t>на приобретение запчастей для автомобилей 38,0 тыс. руб.;</w:t>
      </w:r>
    </w:p>
    <w:p w:rsidR="002949D0" w:rsidRPr="002949D0" w:rsidRDefault="002949D0" w:rsidP="002949D0">
      <w:pPr>
        <w:widowControl/>
        <w:autoSpaceDE/>
        <w:autoSpaceDN/>
        <w:adjustRightInd/>
        <w:jc w:val="both"/>
        <w:rPr>
          <w:sz w:val="25"/>
          <w:szCs w:val="25"/>
        </w:rPr>
      </w:pPr>
      <w:r>
        <w:rPr>
          <w:sz w:val="25"/>
          <w:szCs w:val="25"/>
        </w:rPr>
        <w:t xml:space="preserve">- </w:t>
      </w:r>
      <w:r w:rsidRPr="002949D0">
        <w:rPr>
          <w:sz w:val="25"/>
          <w:szCs w:val="25"/>
        </w:rPr>
        <w:t>на увеличение стоимости основных средств 34,3 тыс. руб. или 1,8 % от общей суммы расходов по разделу 01;</w:t>
      </w:r>
    </w:p>
    <w:p w:rsidR="002949D0" w:rsidRPr="002949D0" w:rsidRDefault="002949D0" w:rsidP="002949D0">
      <w:pPr>
        <w:widowControl/>
        <w:autoSpaceDE/>
        <w:autoSpaceDN/>
        <w:adjustRightInd/>
        <w:jc w:val="both"/>
        <w:rPr>
          <w:sz w:val="25"/>
          <w:szCs w:val="25"/>
        </w:rPr>
      </w:pPr>
      <w:r>
        <w:rPr>
          <w:sz w:val="25"/>
          <w:szCs w:val="25"/>
        </w:rPr>
        <w:t xml:space="preserve">- </w:t>
      </w:r>
      <w:r w:rsidRPr="002949D0">
        <w:rPr>
          <w:sz w:val="25"/>
          <w:szCs w:val="25"/>
        </w:rPr>
        <w:t>на прочие работы, услуги – 22,8 тыс. руб. или 1,2 % от суммы расходов по разделу 01, в том числе:</w:t>
      </w:r>
      <w:r>
        <w:rPr>
          <w:sz w:val="25"/>
          <w:szCs w:val="25"/>
        </w:rPr>
        <w:t xml:space="preserve"> </w:t>
      </w:r>
      <w:r w:rsidRPr="002949D0">
        <w:rPr>
          <w:sz w:val="25"/>
          <w:szCs w:val="25"/>
        </w:rPr>
        <w:t>на аттестацию рабочих мест 11,8 тыс. руб.</w:t>
      </w:r>
      <w:r>
        <w:rPr>
          <w:sz w:val="25"/>
          <w:szCs w:val="25"/>
        </w:rPr>
        <w:t xml:space="preserve">, </w:t>
      </w:r>
      <w:r w:rsidRPr="002949D0">
        <w:rPr>
          <w:sz w:val="25"/>
          <w:szCs w:val="25"/>
        </w:rPr>
        <w:t>на услуги по страхованию 3,9 тыс. руб.</w:t>
      </w:r>
      <w:r>
        <w:rPr>
          <w:sz w:val="25"/>
          <w:szCs w:val="25"/>
        </w:rPr>
        <w:t xml:space="preserve">, </w:t>
      </w:r>
      <w:r w:rsidRPr="002949D0">
        <w:rPr>
          <w:sz w:val="25"/>
          <w:szCs w:val="25"/>
        </w:rPr>
        <w:t>на услуги в области информационных технологий 2,3 тыс. руб.;</w:t>
      </w:r>
    </w:p>
    <w:p w:rsidR="002949D0" w:rsidRPr="002949D0" w:rsidRDefault="002949D0" w:rsidP="002949D0">
      <w:pPr>
        <w:widowControl/>
        <w:autoSpaceDE/>
        <w:autoSpaceDN/>
        <w:adjustRightInd/>
        <w:jc w:val="both"/>
        <w:rPr>
          <w:sz w:val="25"/>
          <w:szCs w:val="25"/>
        </w:rPr>
      </w:pPr>
      <w:r>
        <w:rPr>
          <w:sz w:val="25"/>
          <w:szCs w:val="25"/>
        </w:rPr>
        <w:t xml:space="preserve">- </w:t>
      </w:r>
      <w:r w:rsidRPr="002949D0">
        <w:rPr>
          <w:sz w:val="25"/>
          <w:szCs w:val="25"/>
        </w:rPr>
        <w:t>на работы и услуги по содержанию имущества – 22,5 тыс. руб. или 1,2 % от суммы расходов по разделу  01, в том числе на противопожарные мероприятия 8,5 тыс. руб.;</w:t>
      </w:r>
    </w:p>
    <w:p w:rsidR="002949D0" w:rsidRDefault="002949D0" w:rsidP="00C42D71">
      <w:pPr>
        <w:widowControl/>
        <w:autoSpaceDE/>
        <w:autoSpaceDN/>
        <w:adjustRightInd/>
        <w:jc w:val="both"/>
        <w:rPr>
          <w:sz w:val="25"/>
          <w:szCs w:val="25"/>
        </w:rPr>
      </w:pPr>
      <w:r>
        <w:rPr>
          <w:sz w:val="25"/>
          <w:szCs w:val="25"/>
        </w:rPr>
        <w:t xml:space="preserve">- </w:t>
      </w:r>
      <w:r w:rsidRPr="002949D0">
        <w:rPr>
          <w:sz w:val="25"/>
          <w:szCs w:val="25"/>
        </w:rPr>
        <w:t>на прочие расходы – 1,1 тыс. руб. или 0,1 % от суммы расходов по разделу 01.</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C42D71">
        <w:rPr>
          <w:sz w:val="25"/>
          <w:szCs w:val="25"/>
        </w:rPr>
        <w:t>52,5</w:t>
      </w:r>
      <w:r w:rsidR="0042404D">
        <w:rPr>
          <w:sz w:val="25"/>
          <w:szCs w:val="25"/>
        </w:rPr>
        <w:t xml:space="preserve"> тыс.руб. или 100 % к плану.</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C42D71">
        <w:rPr>
          <w:sz w:val="25"/>
          <w:szCs w:val="25"/>
        </w:rPr>
        <w:t>12,0</w:t>
      </w:r>
      <w:r w:rsidR="00DC12A4" w:rsidRPr="00232BE9">
        <w:rPr>
          <w:sz w:val="25"/>
          <w:szCs w:val="25"/>
        </w:rPr>
        <w:t xml:space="preserve"> тыс.руб. при плане </w:t>
      </w:r>
      <w:r w:rsidR="00C42D71">
        <w:rPr>
          <w:sz w:val="25"/>
          <w:szCs w:val="25"/>
        </w:rPr>
        <w:t>349,7</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C42D71">
        <w:rPr>
          <w:sz w:val="25"/>
          <w:szCs w:val="25"/>
        </w:rPr>
        <w:t>3,4</w:t>
      </w:r>
      <w:r w:rsidR="00DC12A4" w:rsidRPr="00232BE9">
        <w:rPr>
          <w:sz w:val="25"/>
          <w:szCs w:val="25"/>
        </w:rPr>
        <w:t xml:space="preserve"> </w:t>
      </w:r>
      <w:r w:rsidR="00DC12A4">
        <w:rPr>
          <w:sz w:val="25"/>
          <w:szCs w:val="25"/>
        </w:rPr>
        <w:t>% к плану, в том числе:</w:t>
      </w:r>
    </w:p>
    <w:p w:rsidR="008369DE"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C42D71">
        <w:rPr>
          <w:sz w:val="25"/>
          <w:szCs w:val="25"/>
        </w:rPr>
        <w:t>12,0</w:t>
      </w:r>
      <w:r>
        <w:rPr>
          <w:sz w:val="25"/>
          <w:szCs w:val="25"/>
        </w:rPr>
        <w:t xml:space="preserve"> тыс.</w:t>
      </w:r>
      <w:r w:rsidRPr="00232BE9">
        <w:rPr>
          <w:sz w:val="25"/>
          <w:szCs w:val="25"/>
        </w:rPr>
        <w:t xml:space="preserve">руб. при плане </w:t>
      </w:r>
      <w:r w:rsidR="00C42D71">
        <w:rPr>
          <w:sz w:val="25"/>
          <w:szCs w:val="25"/>
        </w:rPr>
        <w:t>349,7</w:t>
      </w:r>
      <w:r w:rsidRPr="00232BE9">
        <w:rPr>
          <w:sz w:val="25"/>
          <w:szCs w:val="25"/>
        </w:rPr>
        <w:t xml:space="preserve"> тыс.руб. </w:t>
      </w:r>
      <w:r w:rsidR="008369DE">
        <w:rPr>
          <w:sz w:val="25"/>
          <w:szCs w:val="25"/>
        </w:rPr>
        <w:t>Р</w:t>
      </w:r>
      <w:r w:rsidR="008369DE" w:rsidRPr="00714355">
        <w:rPr>
          <w:sz w:val="25"/>
          <w:szCs w:val="25"/>
        </w:rPr>
        <w:t xml:space="preserve">асходы проведены за счет средств муниципального дорожного фонда </w:t>
      </w:r>
      <w:r w:rsidR="008369DE">
        <w:rPr>
          <w:sz w:val="25"/>
          <w:szCs w:val="25"/>
        </w:rPr>
        <w:t>Ишидейского муниципального образования</w:t>
      </w:r>
      <w:r w:rsidR="008369DE" w:rsidRPr="00714355">
        <w:rPr>
          <w:sz w:val="25"/>
          <w:szCs w:val="25"/>
        </w:rPr>
        <w:t xml:space="preserve">, утвержденного </w:t>
      </w:r>
      <w:r w:rsidR="008369DE">
        <w:rPr>
          <w:rStyle w:val="FontStyle29"/>
          <w:sz w:val="25"/>
          <w:szCs w:val="25"/>
        </w:rPr>
        <w:t>Уточненным Решением</w:t>
      </w:r>
      <w:r w:rsidR="008369DE" w:rsidRPr="009B347D">
        <w:rPr>
          <w:rStyle w:val="FontStyle29"/>
          <w:sz w:val="25"/>
          <w:szCs w:val="25"/>
        </w:rPr>
        <w:t xml:space="preserve"> Думы </w:t>
      </w:r>
      <w:r w:rsidR="008369DE">
        <w:rPr>
          <w:sz w:val="25"/>
          <w:szCs w:val="25"/>
        </w:rPr>
        <w:t>Ишидейского</w:t>
      </w:r>
      <w:r w:rsidR="008369DE">
        <w:rPr>
          <w:rStyle w:val="FontStyle29"/>
          <w:sz w:val="25"/>
          <w:szCs w:val="25"/>
        </w:rPr>
        <w:t xml:space="preserve"> сельского поселения от 22</w:t>
      </w:r>
      <w:r w:rsidR="008369DE" w:rsidRPr="008C4593">
        <w:rPr>
          <w:rStyle w:val="FontStyle29"/>
          <w:sz w:val="25"/>
          <w:szCs w:val="25"/>
        </w:rPr>
        <w:t>.12.201</w:t>
      </w:r>
      <w:r w:rsidR="008369DE">
        <w:rPr>
          <w:rStyle w:val="FontStyle29"/>
          <w:sz w:val="25"/>
          <w:szCs w:val="25"/>
        </w:rPr>
        <w:t>5</w:t>
      </w:r>
      <w:r w:rsidR="008369DE" w:rsidRPr="008C4593">
        <w:rPr>
          <w:rStyle w:val="FontStyle29"/>
          <w:sz w:val="25"/>
          <w:szCs w:val="25"/>
        </w:rPr>
        <w:t xml:space="preserve">г. № </w:t>
      </w:r>
      <w:r w:rsidR="008369DE">
        <w:rPr>
          <w:rStyle w:val="FontStyle29"/>
          <w:sz w:val="25"/>
          <w:szCs w:val="25"/>
        </w:rPr>
        <w:t xml:space="preserve">24 «О внесении изменений в решение Думы </w:t>
      </w:r>
      <w:r w:rsidR="008369DE">
        <w:rPr>
          <w:sz w:val="25"/>
          <w:szCs w:val="25"/>
        </w:rPr>
        <w:t>Ишидейского</w:t>
      </w:r>
      <w:r w:rsidR="008369DE">
        <w:rPr>
          <w:rStyle w:val="FontStyle29"/>
          <w:sz w:val="25"/>
          <w:szCs w:val="25"/>
        </w:rPr>
        <w:t xml:space="preserve"> сельского поселения от 29.12.2014г. №29 «О бюджете </w:t>
      </w:r>
      <w:r w:rsidR="008369DE">
        <w:rPr>
          <w:sz w:val="25"/>
          <w:szCs w:val="25"/>
        </w:rPr>
        <w:t>Ишидейского</w:t>
      </w:r>
      <w:r w:rsidR="008369DE">
        <w:rPr>
          <w:rStyle w:val="FontStyle29"/>
          <w:sz w:val="25"/>
          <w:szCs w:val="25"/>
        </w:rPr>
        <w:t xml:space="preserve"> муниципального образования на 2015 год и на плановый период 2016 и 2017 годов» </w:t>
      </w:r>
      <w:r w:rsidR="008369DE" w:rsidRPr="00714355">
        <w:rPr>
          <w:sz w:val="25"/>
          <w:szCs w:val="25"/>
        </w:rPr>
        <w:t xml:space="preserve">в сумме </w:t>
      </w:r>
      <w:r w:rsidR="008369DE">
        <w:rPr>
          <w:sz w:val="25"/>
          <w:szCs w:val="25"/>
        </w:rPr>
        <w:t>349,7 тыс.руб.</w:t>
      </w:r>
      <w:r w:rsidR="008369DE"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8369DE">
        <w:rPr>
          <w:sz w:val="25"/>
          <w:szCs w:val="25"/>
        </w:rPr>
        <w:t>Ишидейского</w:t>
      </w:r>
      <w:r w:rsidR="008369DE">
        <w:rPr>
          <w:rStyle w:val="FontStyle29"/>
          <w:sz w:val="25"/>
          <w:szCs w:val="25"/>
        </w:rPr>
        <w:t xml:space="preserve"> сельского поселения от 27.11.2013г. №14 </w:t>
      </w:r>
      <w:r w:rsidR="008369DE" w:rsidRPr="00714355">
        <w:rPr>
          <w:sz w:val="25"/>
          <w:szCs w:val="25"/>
        </w:rPr>
        <w:t xml:space="preserve">«О создании  муниципального  дорожного фонда  </w:t>
      </w:r>
      <w:r w:rsidR="008369DE">
        <w:rPr>
          <w:sz w:val="25"/>
          <w:szCs w:val="25"/>
        </w:rPr>
        <w:t>Ишидейского</w:t>
      </w:r>
      <w:r w:rsidR="008369DE">
        <w:rPr>
          <w:rStyle w:val="FontStyle29"/>
          <w:sz w:val="25"/>
          <w:szCs w:val="25"/>
        </w:rPr>
        <w:t xml:space="preserve"> муниципального образования</w:t>
      </w:r>
      <w:r w:rsidR="008369DE" w:rsidRPr="00714355">
        <w:rPr>
          <w:sz w:val="25"/>
          <w:szCs w:val="25"/>
        </w:rPr>
        <w:t xml:space="preserve"> и об утверждении Порядка его формирования и использования».</w:t>
      </w:r>
      <w:r w:rsidR="008369DE">
        <w:rPr>
          <w:sz w:val="25"/>
          <w:szCs w:val="25"/>
        </w:rPr>
        <w:t xml:space="preserve"> </w:t>
      </w:r>
      <w:r w:rsidR="008369DE" w:rsidRPr="006A2A56">
        <w:rPr>
          <w:sz w:val="25"/>
          <w:szCs w:val="25"/>
        </w:rPr>
        <w:t>Не испол</w:t>
      </w:r>
      <w:r w:rsidR="008369DE">
        <w:rPr>
          <w:sz w:val="25"/>
          <w:szCs w:val="25"/>
        </w:rPr>
        <w:t>нение бюджетных</w:t>
      </w:r>
      <w:r w:rsidR="008369DE" w:rsidRPr="006A2A56">
        <w:rPr>
          <w:sz w:val="25"/>
          <w:szCs w:val="25"/>
        </w:rPr>
        <w:t xml:space="preserve"> ассигновани</w:t>
      </w:r>
      <w:r w:rsidR="008369DE">
        <w:rPr>
          <w:sz w:val="25"/>
          <w:szCs w:val="25"/>
        </w:rPr>
        <w:t>й</w:t>
      </w:r>
      <w:r w:rsidR="008369DE" w:rsidRPr="006A2A56">
        <w:rPr>
          <w:sz w:val="25"/>
          <w:szCs w:val="25"/>
        </w:rPr>
        <w:t xml:space="preserve"> в сумме </w:t>
      </w:r>
      <w:r w:rsidR="008369DE">
        <w:rPr>
          <w:sz w:val="25"/>
          <w:szCs w:val="25"/>
        </w:rPr>
        <w:t>337,7</w:t>
      </w:r>
      <w:r w:rsidR="008369DE"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8369DE">
        <w:rPr>
          <w:sz w:val="25"/>
          <w:szCs w:val="25"/>
        </w:rPr>
        <w:t xml:space="preserve"> </w:t>
      </w:r>
      <w:r w:rsidR="008369DE"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8369DE" w:rsidRPr="00714355">
        <w:rPr>
          <w:sz w:val="25"/>
          <w:szCs w:val="25"/>
        </w:rPr>
        <w:t xml:space="preserve">Остаток средств дорожного фонда на 01.01.2016г. составил </w:t>
      </w:r>
      <w:r w:rsidR="008369DE">
        <w:rPr>
          <w:sz w:val="25"/>
          <w:szCs w:val="25"/>
        </w:rPr>
        <w:t>335,8 тыс.руб.</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C42D71">
        <w:rPr>
          <w:sz w:val="25"/>
          <w:szCs w:val="25"/>
        </w:rPr>
        <w:t>15,6</w:t>
      </w:r>
      <w:r>
        <w:rPr>
          <w:sz w:val="25"/>
          <w:szCs w:val="25"/>
        </w:rPr>
        <w:t xml:space="preserve"> тыс.</w:t>
      </w:r>
      <w:r w:rsidRPr="00156F24">
        <w:rPr>
          <w:sz w:val="25"/>
          <w:szCs w:val="25"/>
        </w:rPr>
        <w:t xml:space="preserve">руб. </w:t>
      </w:r>
      <w:r w:rsidR="00C42D71">
        <w:rPr>
          <w:sz w:val="25"/>
          <w:szCs w:val="25"/>
        </w:rPr>
        <w:t xml:space="preserve">при плане 206,2 тыс.руб. </w:t>
      </w:r>
      <w:r w:rsidR="006C0063">
        <w:rPr>
          <w:sz w:val="25"/>
          <w:szCs w:val="25"/>
        </w:rPr>
        <w:t xml:space="preserve">или </w:t>
      </w:r>
      <w:r w:rsidR="00C42D71">
        <w:rPr>
          <w:sz w:val="25"/>
          <w:szCs w:val="25"/>
        </w:rPr>
        <w:t>7,6</w:t>
      </w:r>
      <w:r w:rsidR="006C0063">
        <w:rPr>
          <w:sz w:val="25"/>
          <w:szCs w:val="25"/>
        </w:rPr>
        <w:t>%  от плана</w:t>
      </w:r>
      <w:r w:rsidRPr="00156F24">
        <w:rPr>
          <w:sz w:val="25"/>
          <w:szCs w:val="25"/>
        </w:rPr>
        <w:t>, в том числе:</w:t>
      </w:r>
      <w:r w:rsidRPr="00156F24">
        <w:rPr>
          <w:b/>
          <w:sz w:val="25"/>
          <w:szCs w:val="25"/>
        </w:rPr>
        <w:t xml:space="preserve"> </w:t>
      </w:r>
    </w:p>
    <w:p w:rsidR="00C42D71" w:rsidRPr="00C42D71" w:rsidRDefault="002B27F9" w:rsidP="00C42D71">
      <w:pPr>
        <w:ind w:firstLine="720"/>
        <w:jc w:val="both"/>
        <w:rPr>
          <w:sz w:val="25"/>
          <w:szCs w:val="25"/>
        </w:rPr>
      </w:pPr>
      <w:r>
        <w:rPr>
          <w:sz w:val="25"/>
          <w:szCs w:val="25"/>
        </w:rPr>
        <w:t xml:space="preserve">- </w:t>
      </w:r>
      <w:r w:rsidR="00C42D71">
        <w:rPr>
          <w:sz w:val="25"/>
          <w:szCs w:val="25"/>
        </w:rPr>
        <w:t>по подразделу 0502</w:t>
      </w:r>
      <w:r w:rsidRPr="00156F24">
        <w:rPr>
          <w:sz w:val="25"/>
          <w:szCs w:val="25"/>
        </w:rPr>
        <w:t xml:space="preserve"> «</w:t>
      </w:r>
      <w:r w:rsidR="00C42D71">
        <w:rPr>
          <w:sz w:val="25"/>
          <w:szCs w:val="25"/>
        </w:rPr>
        <w:t>Коммунальное хозяйство</w:t>
      </w:r>
      <w:r w:rsidRPr="00156F24">
        <w:rPr>
          <w:sz w:val="25"/>
          <w:szCs w:val="25"/>
        </w:rPr>
        <w:t>»</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C42D71">
        <w:rPr>
          <w:sz w:val="25"/>
          <w:szCs w:val="25"/>
        </w:rPr>
        <w:t>15,1</w:t>
      </w:r>
      <w:r>
        <w:rPr>
          <w:sz w:val="25"/>
          <w:szCs w:val="25"/>
        </w:rPr>
        <w:t xml:space="preserve"> тыс.</w:t>
      </w:r>
      <w:r w:rsidRPr="00156F24">
        <w:rPr>
          <w:sz w:val="25"/>
          <w:szCs w:val="25"/>
        </w:rPr>
        <w:t xml:space="preserve">руб. </w:t>
      </w:r>
      <w:r w:rsidR="00F90C7C">
        <w:rPr>
          <w:sz w:val="25"/>
          <w:szCs w:val="25"/>
        </w:rPr>
        <w:t xml:space="preserve">или </w:t>
      </w:r>
      <w:r w:rsidR="002651BE">
        <w:rPr>
          <w:sz w:val="25"/>
          <w:szCs w:val="25"/>
        </w:rPr>
        <w:t>100</w:t>
      </w:r>
      <w:r>
        <w:rPr>
          <w:sz w:val="25"/>
          <w:szCs w:val="25"/>
        </w:rPr>
        <w:t xml:space="preserve">% </w:t>
      </w:r>
      <w:r w:rsidR="001831C3">
        <w:rPr>
          <w:sz w:val="25"/>
          <w:szCs w:val="25"/>
        </w:rPr>
        <w:t xml:space="preserve">от </w:t>
      </w:r>
      <w:r w:rsidR="002651BE">
        <w:rPr>
          <w:sz w:val="25"/>
          <w:szCs w:val="25"/>
        </w:rPr>
        <w:t xml:space="preserve">плана. </w:t>
      </w:r>
      <w:r w:rsidR="00C42D71">
        <w:rPr>
          <w:sz w:val="25"/>
          <w:szCs w:val="25"/>
        </w:rPr>
        <w:t xml:space="preserve">Данные расходы направлены </w:t>
      </w:r>
      <w:r w:rsidR="00C42D71" w:rsidRPr="00C42D71">
        <w:rPr>
          <w:sz w:val="25"/>
          <w:szCs w:val="25"/>
        </w:rPr>
        <w:t xml:space="preserve">на выполнение </w:t>
      </w:r>
      <w:r w:rsidR="00C42D71" w:rsidRPr="00C42D71">
        <w:rPr>
          <w:sz w:val="25"/>
          <w:szCs w:val="25"/>
        </w:rPr>
        <w:lastRenderedPageBreak/>
        <w:t>муниципальной программы «Обеспечение населения питьевой водой» в сумме  15,1</w:t>
      </w:r>
      <w:r w:rsidR="00C42D71" w:rsidRPr="00C42D71">
        <w:rPr>
          <w:b/>
          <w:sz w:val="25"/>
          <w:szCs w:val="25"/>
        </w:rPr>
        <w:t xml:space="preserve"> </w:t>
      </w:r>
      <w:r w:rsidR="00C42D71" w:rsidRPr="00C42D71">
        <w:rPr>
          <w:sz w:val="25"/>
          <w:szCs w:val="25"/>
        </w:rPr>
        <w:t>тыс. руб. или 100 % к плану.</w:t>
      </w:r>
    </w:p>
    <w:p w:rsidR="00555774" w:rsidRPr="00C42D71" w:rsidRDefault="00C42D71" w:rsidP="00C42D71">
      <w:pPr>
        <w:ind w:firstLine="680"/>
        <w:jc w:val="both"/>
        <w:rPr>
          <w:sz w:val="25"/>
          <w:szCs w:val="25"/>
        </w:rPr>
      </w:pPr>
      <w:r>
        <w:rPr>
          <w:sz w:val="25"/>
          <w:szCs w:val="25"/>
        </w:rPr>
        <w:t>- по подразделу 0503</w:t>
      </w:r>
      <w:r w:rsidRPr="00156F24">
        <w:rPr>
          <w:sz w:val="25"/>
          <w:szCs w:val="25"/>
        </w:rPr>
        <w:t xml:space="preserve"> «</w:t>
      </w:r>
      <w:r>
        <w:rPr>
          <w:sz w:val="25"/>
          <w:szCs w:val="25"/>
        </w:rPr>
        <w:t>Благоустройство</w:t>
      </w:r>
      <w:r w:rsidRPr="00156F24">
        <w:rPr>
          <w:sz w:val="25"/>
          <w:szCs w:val="25"/>
        </w:rPr>
        <w:t>»</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Pr>
          <w:sz w:val="25"/>
          <w:szCs w:val="25"/>
        </w:rPr>
        <w:t>0,5 тыс.</w:t>
      </w:r>
      <w:r w:rsidRPr="00156F24">
        <w:rPr>
          <w:sz w:val="25"/>
          <w:szCs w:val="25"/>
        </w:rPr>
        <w:t xml:space="preserve">руб. </w:t>
      </w:r>
      <w:r>
        <w:rPr>
          <w:sz w:val="25"/>
          <w:szCs w:val="25"/>
        </w:rPr>
        <w:t xml:space="preserve">или 0,3% от плана. Данные расходы направлены </w:t>
      </w:r>
      <w:r w:rsidRPr="00C42D71">
        <w:rPr>
          <w:sz w:val="25"/>
          <w:szCs w:val="25"/>
        </w:rPr>
        <w:t xml:space="preserve">на выполнение муниципальной программы </w:t>
      </w:r>
      <w:r w:rsidRPr="001831C3">
        <w:rPr>
          <w:sz w:val="25"/>
          <w:szCs w:val="25"/>
        </w:rPr>
        <w:t>«Организация благоустройства территории поселения».</w:t>
      </w:r>
      <w:r>
        <w:rPr>
          <w:sz w:val="25"/>
          <w:szCs w:val="25"/>
        </w:rPr>
        <w:t xml:space="preserve"> </w:t>
      </w:r>
      <w:r w:rsidRPr="00C42D71">
        <w:rPr>
          <w:sz w:val="25"/>
          <w:szCs w:val="25"/>
        </w:rPr>
        <w:t xml:space="preserve">Не использованы бюджетные ассигнования в сумме </w:t>
      </w:r>
      <w:r w:rsidRPr="00C42D71">
        <w:rPr>
          <w:bCs/>
          <w:sz w:val="25"/>
          <w:szCs w:val="25"/>
        </w:rPr>
        <w:t>190,7</w:t>
      </w:r>
      <w:r w:rsidRPr="00C42D71">
        <w:rPr>
          <w:b/>
          <w:bCs/>
          <w:sz w:val="25"/>
          <w:szCs w:val="25"/>
        </w:rPr>
        <w:t xml:space="preserve"> </w:t>
      </w:r>
      <w:r w:rsidRPr="00C42D71">
        <w:rPr>
          <w:sz w:val="25"/>
          <w:szCs w:val="25"/>
        </w:rPr>
        <w:t>тыс. руб. в связи неравномерным поступлением доходов и ввиду сезонности проведения работ.</w:t>
      </w:r>
    </w:p>
    <w:p w:rsidR="00553825" w:rsidRPr="00553825" w:rsidRDefault="00BB1D2D" w:rsidP="00C221EB">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C42D71">
        <w:rPr>
          <w:sz w:val="25"/>
          <w:szCs w:val="25"/>
        </w:rPr>
        <w:t>1475,0</w:t>
      </w:r>
      <w:r w:rsidR="00207361">
        <w:rPr>
          <w:sz w:val="25"/>
          <w:szCs w:val="25"/>
        </w:rPr>
        <w:t xml:space="preserve"> </w:t>
      </w:r>
      <w:r w:rsidR="002B27F9">
        <w:rPr>
          <w:sz w:val="25"/>
          <w:szCs w:val="25"/>
        </w:rPr>
        <w:t>тыс. руб.</w:t>
      </w:r>
      <w:r w:rsidRPr="002B27F9">
        <w:rPr>
          <w:sz w:val="25"/>
          <w:szCs w:val="25"/>
        </w:rPr>
        <w:t xml:space="preserve"> или </w:t>
      </w:r>
      <w:r w:rsidR="00C42D71">
        <w:rPr>
          <w:sz w:val="25"/>
          <w:szCs w:val="25"/>
        </w:rPr>
        <w:t>95,6</w:t>
      </w:r>
      <w:r w:rsidRPr="002B27F9">
        <w:rPr>
          <w:sz w:val="25"/>
          <w:szCs w:val="25"/>
        </w:rPr>
        <w:t xml:space="preserve">% </w:t>
      </w:r>
      <w:r w:rsidR="002B27F9">
        <w:rPr>
          <w:sz w:val="25"/>
          <w:szCs w:val="25"/>
        </w:rPr>
        <w:t xml:space="preserve">к плановым назначениям. </w:t>
      </w:r>
      <w:r w:rsidR="00553825" w:rsidRPr="00553825">
        <w:rPr>
          <w:sz w:val="25"/>
          <w:szCs w:val="25"/>
        </w:rPr>
        <w:t>Не использованы средства субсидии на софинансирование расходных обязательств по выплате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 в сумме 67,5 тыс. руб.</w:t>
      </w:r>
    </w:p>
    <w:p w:rsidR="00BB1D2D" w:rsidRDefault="00553825" w:rsidP="002B27F9">
      <w:pPr>
        <w:ind w:firstLine="680"/>
        <w:jc w:val="both"/>
        <w:rPr>
          <w:sz w:val="25"/>
          <w:szCs w:val="25"/>
        </w:rPr>
      </w:pPr>
      <w:r>
        <w:rPr>
          <w:sz w:val="25"/>
          <w:szCs w:val="25"/>
        </w:rPr>
        <w:t xml:space="preserve">По данному разделу произведены </w:t>
      </w:r>
      <w:r w:rsidR="002B27F9" w:rsidRPr="000E0ED3">
        <w:rPr>
          <w:sz w:val="25"/>
          <w:szCs w:val="25"/>
        </w:rPr>
        <w:t>расходы</w:t>
      </w:r>
      <w:r>
        <w:rPr>
          <w:sz w:val="25"/>
          <w:szCs w:val="25"/>
        </w:rPr>
        <w:t>,</w:t>
      </w:r>
      <w:r w:rsidR="002B27F9" w:rsidRPr="000E0ED3">
        <w:rPr>
          <w:sz w:val="25"/>
          <w:szCs w:val="25"/>
        </w:rPr>
        <w:t xml:space="preserve"> </w:t>
      </w:r>
      <w:r w:rsidR="002B27F9">
        <w:rPr>
          <w:sz w:val="25"/>
          <w:szCs w:val="25"/>
        </w:rPr>
        <w:t>направлен</w:t>
      </w:r>
      <w:r>
        <w:rPr>
          <w:sz w:val="25"/>
          <w:szCs w:val="25"/>
        </w:rPr>
        <w:t>н</w:t>
      </w:r>
      <w:r w:rsidR="002B27F9">
        <w:rPr>
          <w:sz w:val="25"/>
          <w:szCs w:val="25"/>
        </w:rPr>
        <w:t>ы</w:t>
      </w:r>
      <w:r>
        <w:rPr>
          <w:sz w:val="25"/>
          <w:szCs w:val="25"/>
        </w:rPr>
        <w:t>е</w:t>
      </w:r>
      <w:r w:rsidR="002B27F9">
        <w:rPr>
          <w:sz w:val="25"/>
          <w:szCs w:val="25"/>
        </w:rPr>
        <w:t xml:space="preserve">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обеспечение деятельности учреждений культуры и мероприятия в сфере культуры и кинематографии в сумме 1370,8</w:t>
      </w:r>
      <w:r w:rsidRPr="00553825">
        <w:rPr>
          <w:b/>
          <w:sz w:val="25"/>
          <w:szCs w:val="25"/>
        </w:rPr>
        <w:t xml:space="preserve"> </w:t>
      </w:r>
      <w:r w:rsidRPr="00553825">
        <w:rPr>
          <w:sz w:val="25"/>
          <w:szCs w:val="25"/>
        </w:rPr>
        <w:t>тыс. руб. или 92,9 % от суммы расходов по подразделу 0801;</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обеспечение деятельности библиотеки в сумме 91,2 тыс. руб. или 6,2 % от суммы расходов по подразделу 0801;</w:t>
      </w:r>
    </w:p>
    <w:p w:rsidR="00553825" w:rsidRPr="00553825" w:rsidRDefault="00553825" w:rsidP="00553825">
      <w:pPr>
        <w:widowControl/>
        <w:autoSpaceDE/>
        <w:autoSpaceDN/>
        <w:adjustRightInd/>
        <w:jc w:val="both"/>
        <w:rPr>
          <w:color w:val="FF0000"/>
          <w:sz w:val="25"/>
          <w:szCs w:val="25"/>
        </w:rPr>
      </w:pPr>
      <w:r>
        <w:rPr>
          <w:sz w:val="25"/>
          <w:szCs w:val="25"/>
        </w:rPr>
        <w:t xml:space="preserve">- </w:t>
      </w:r>
      <w:r w:rsidRPr="00553825">
        <w:rPr>
          <w:sz w:val="25"/>
          <w:szCs w:val="25"/>
        </w:rPr>
        <w:t>на финансирование неисполненных обязательств 2014 года в рамках мероприятия «Проведение энергетических обследований бюджетных структур» 13,0 тыс. руб. или 0,9 % от суммы расходов по подразделу 0801.</w:t>
      </w:r>
    </w:p>
    <w:p w:rsidR="00553825" w:rsidRPr="00553825" w:rsidRDefault="00553825" w:rsidP="00553825">
      <w:pPr>
        <w:ind w:firstLine="720"/>
        <w:jc w:val="both"/>
        <w:rPr>
          <w:sz w:val="25"/>
          <w:szCs w:val="25"/>
        </w:rPr>
      </w:pPr>
      <w:r w:rsidRPr="00553825">
        <w:rPr>
          <w:sz w:val="25"/>
          <w:szCs w:val="25"/>
        </w:rPr>
        <w:t>В разрезе КОСГУ расходы распределились следующим образом:</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выплату заработной платы с начислениями на нее направлено 775,2 тыс. руб. или 52,6 % от суммы расходов по разделу 08;</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работы и услуги по содержанию имущества – 325,2</w:t>
      </w:r>
      <w:r w:rsidRPr="00553825">
        <w:rPr>
          <w:b/>
          <w:sz w:val="25"/>
          <w:szCs w:val="25"/>
        </w:rPr>
        <w:t xml:space="preserve"> </w:t>
      </w:r>
      <w:r w:rsidRPr="00553825">
        <w:rPr>
          <w:sz w:val="25"/>
          <w:szCs w:val="25"/>
        </w:rPr>
        <w:t xml:space="preserve">тыс. руб. или 22,0 % от суммы расходов по разделу 08, в том числе: </w:t>
      </w:r>
    </w:p>
    <w:p w:rsidR="00553825" w:rsidRPr="00553825" w:rsidRDefault="00553825" w:rsidP="00553825">
      <w:pPr>
        <w:widowControl/>
        <w:numPr>
          <w:ilvl w:val="0"/>
          <w:numId w:val="37"/>
        </w:numPr>
        <w:autoSpaceDE/>
        <w:autoSpaceDN/>
        <w:adjustRightInd/>
        <w:jc w:val="both"/>
        <w:rPr>
          <w:sz w:val="25"/>
          <w:szCs w:val="25"/>
        </w:rPr>
      </w:pPr>
      <w:r w:rsidRPr="00553825">
        <w:rPr>
          <w:sz w:val="25"/>
          <w:szCs w:val="25"/>
        </w:rPr>
        <w:t>на оплату текущего ремонта зданий (ремонт системы отопления в МКУК «КДЦ п. Ишидей») – 287,1 тыс. руб.;</w:t>
      </w:r>
    </w:p>
    <w:p w:rsidR="00553825" w:rsidRPr="00553825" w:rsidRDefault="00553825" w:rsidP="00553825">
      <w:pPr>
        <w:widowControl/>
        <w:numPr>
          <w:ilvl w:val="0"/>
          <w:numId w:val="37"/>
        </w:numPr>
        <w:autoSpaceDE/>
        <w:autoSpaceDN/>
        <w:adjustRightInd/>
        <w:jc w:val="both"/>
        <w:rPr>
          <w:sz w:val="25"/>
          <w:szCs w:val="25"/>
        </w:rPr>
      </w:pPr>
      <w:r w:rsidRPr="00553825">
        <w:rPr>
          <w:sz w:val="25"/>
          <w:szCs w:val="25"/>
        </w:rPr>
        <w:t>на оплату текущего ремонта оборудования – 16,5 тыс. руб.;</w:t>
      </w:r>
    </w:p>
    <w:p w:rsidR="00553825" w:rsidRPr="00553825" w:rsidRDefault="00553825" w:rsidP="00553825">
      <w:pPr>
        <w:widowControl/>
        <w:numPr>
          <w:ilvl w:val="0"/>
          <w:numId w:val="37"/>
        </w:numPr>
        <w:autoSpaceDE/>
        <w:autoSpaceDN/>
        <w:adjustRightInd/>
        <w:jc w:val="both"/>
        <w:rPr>
          <w:sz w:val="25"/>
          <w:szCs w:val="25"/>
        </w:rPr>
      </w:pPr>
      <w:r w:rsidRPr="00553825">
        <w:rPr>
          <w:sz w:val="25"/>
          <w:szCs w:val="25"/>
        </w:rPr>
        <w:t xml:space="preserve">на оплату противопожарных мероприятий – 8,5 тыс. руб.;                                                                                                                                                                                                                                                                                                                                                                                                                                                                                                                                                                                                                                                                                                                                                                                                                </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оплату коммунальных услуг, а именно электроэнергии – 257,8 тыс. руб. или 17,5 % от суммы расходов по разделу 08;</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увеличение стоимости основных средств за счет средств субсидии на реализацию мероприятий перечня проектов народных инициатив (приобретение и доставка твердотопливного котла и водяного насоса в МКУК «КДЦ п. Ишидей») – 68,4 тыс. руб. или 4,6 % от суммы расходов по разделу 08;</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увеличение стоимости материальных запасов – 23,2 тыс. руб. или 1,6 % от суммы по разделу 08, в том числе на приобретение котельно-печного топлива – 17,7 тыс. руб.;</w:t>
      </w:r>
    </w:p>
    <w:p w:rsidR="00553825" w:rsidRPr="00553825" w:rsidRDefault="00553825" w:rsidP="00553825">
      <w:pPr>
        <w:widowControl/>
        <w:autoSpaceDE/>
        <w:autoSpaceDN/>
        <w:adjustRightInd/>
        <w:jc w:val="both"/>
        <w:rPr>
          <w:sz w:val="25"/>
          <w:szCs w:val="25"/>
        </w:rPr>
      </w:pPr>
      <w:r>
        <w:rPr>
          <w:sz w:val="25"/>
          <w:szCs w:val="25"/>
        </w:rPr>
        <w:t xml:space="preserve">- </w:t>
      </w:r>
      <w:r w:rsidRPr="00553825">
        <w:rPr>
          <w:sz w:val="25"/>
          <w:szCs w:val="25"/>
        </w:rPr>
        <w:t>на транспортные услуги – 13,4</w:t>
      </w:r>
      <w:r w:rsidRPr="00553825">
        <w:rPr>
          <w:b/>
          <w:sz w:val="25"/>
          <w:szCs w:val="25"/>
        </w:rPr>
        <w:t xml:space="preserve"> </w:t>
      </w:r>
      <w:r w:rsidRPr="00553825">
        <w:rPr>
          <w:sz w:val="25"/>
          <w:szCs w:val="25"/>
        </w:rPr>
        <w:t>тыс. руб. или 0,9 % от суммы расходов по разделу 08;</w:t>
      </w:r>
    </w:p>
    <w:p w:rsidR="00553825" w:rsidRDefault="00553825" w:rsidP="00C221EB">
      <w:pPr>
        <w:widowControl/>
        <w:autoSpaceDE/>
        <w:autoSpaceDN/>
        <w:adjustRightInd/>
        <w:jc w:val="both"/>
        <w:rPr>
          <w:sz w:val="25"/>
          <w:szCs w:val="25"/>
        </w:rPr>
      </w:pPr>
      <w:r>
        <w:rPr>
          <w:sz w:val="25"/>
          <w:szCs w:val="25"/>
        </w:rPr>
        <w:t xml:space="preserve">- </w:t>
      </w:r>
      <w:r w:rsidRPr="00553825">
        <w:rPr>
          <w:sz w:val="25"/>
          <w:szCs w:val="25"/>
        </w:rPr>
        <w:t>на прочие работы, услуги – 11,8 тыс. руб. или 0,8 % от суммы расходов по разделу 08.</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3C1371">
        <w:rPr>
          <w:sz w:val="25"/>
          <w:szCs w:val="25"/>
        </w:rPr>
        <w:t>Ишидейского</w:t>
      </w:r>
      <w:r w:rsidR="00B7515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C221EB">
        <w:rPr>
          <w:sz w:val="25"/>
          <w:szCs w:val="25"/>
        </w:rPr>
        <w:t>905,1</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C221EB">
        <w:rPr>
          <w:sz w:val="25"/>
          <w:szCs w:val="25"/>
        </w:rPr>
        <w:t>397,3</w:t>
      </w:r>
      <w:r w:rsidR="00FB26A5">
        <w:rPr>
          <w:sz w:val="25"/>
          <w:szCs w:val="25"/>
        </w:rPr>
        <w:t xml:space="preserve"> тыс.руб.</w:t>
      </w:r>
      <w:r w:rsidRPr="00FB26A5">
        <w:rPr>
          <w:sz w:val="25"/>
          <w:szCs w:val="25"/>
        </w:rPr>
        <w:t>;</w:t>
      </w:r>
    </w:p>
    <w:p w:rsidR="003734A1" w:rsidRPr="00FB26A5" w:rsidRDefault="00BB1D2D" w:rsidP="00FB26A5">
      <w:pPr>
        <w:jc w:val="both"/>
        <w:rPr>
          <w:sz w:val="25"/>
          <w:szCs w:val="25"/>
        </w:rPr>
      </w:pPr>
      <w:r w:rsidRPr="00FB26A5">
        <w:rPr>
          <w:sz w:val="25"/>
          <w:szCs w:val="25"/>
        </w:rPr>
        <w:t xml:space="preserve">- на создание условий для организации досуга и обеспечения жителей поселения </w:t>
      </w:r>
      <w:r w:rsidRPr="00FB26A5">
        <w:rPr>
          <w:sz w:val="25"/>
          <w:szCs w:val="25"/>
        </w:rPr>
        <w:lastRenderedPageBreak/>
        <w:t>услугами организаций культуры</w:t>
      </w:r>
      <w:r w:rsidR="00C221EB">
        <w:rPr>
          <w:sz w:val="25"/>
          <w:szCs w:val="25"/>
        </w:rPr>
        <w:t xml:space="preserve"> </w:t>
      </w:r>
      <w:r w:rsidR="00FB26A5">
        <w:rPr>
          <w:sz w:val="25"/>
          <w:szCs w:val="25"/>
        </w:rPr>
        <w:t xml:space="preserve">в сумме </w:t>
      </w:r>
      <w:r w:rsidR="00C221EB">
        <w:rPr>
          <w:sz w:val="25"/>
          <w:szCs w:val="25"/>
        </w:rPr>
        <w:t>507,8</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3C1371">
        <w:rPr>
          <w:sz w:val="25"/>
          <w:szCs w:val="25"/>
        </w:rPr>
        <w:t>Ишидейского</w:t>
      </w:r>
      <w:r w:rsidR="00B75158">
        <w:rPr>
          <w:sz w:val="25"/>
          <w:szCs w:val="25"/>
        </w:rPr>
        <w:t xml:space="preserve">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выплату заработной платы с начислениями – 2291,8</w:t>
      </w:r>
      <w:r w:rsidRPr="00C221EB">
        <w:rPr>
          <w:b/>
          <w:sz w:val="25"/>
          <w:szCs w:val="25"/>
        </w:rPr>
        <w:t xml:space="preserve"> </w:t>
      </w:r>
      <w:r w:rsidRPr="00C221EB">
        <w:rPr>
          <w:sz w:val="25"/>
          <w:szCs w:val="25"/>
        </w:rPr>
        <w:t>тыс. руб. или 53,2 % от общей суммы расходов;</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межбюджетные трансферты – 905,1 тыс. руб. или 21,0 % от общей суммы расходов;</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оплату коммунальных услуг – 419,6 тыс. руб. или 9,7 % от общей суммы расходов;</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работы и услуги по содержанию имущества – 374,8 тыс. руб. или 8,7 % от общей суммы расходов;</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увеличение стоимости материальных запасов – 169,0 тыс. руб. или 3,9 % от общей суммы расходов;</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увеличение стоимости основных средств – 102,7 тыс. руб. или 2,4 % от общей суммы расходов;</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прочие работы, услуги – 34,6</w:t>
      </w:r>
      <w:r w:rsidRPr="00C221EB">
        <w:rPr>
          <w:b/>
          <w:sz w:val="25"/>
          <w:szCs w:val="25"/>
        </w:rPr>
        <w:t xml:space="preserve"> </w:t>
      </w:r>
      <w:r w:rsidRPr="00C221EB">
        <w:rPr>
          <w:sz w:val="25"/>
          <w:szCs w:val="25"/>
        </w:rPr>
        <w:t>тыс. руб. или 0,8 % от общей суммы расходов;</w:t>
      </w:r>
    </w:p>
    <w:p w:rsidR="00C221EB" w:rsidRPr="00C221EB" w:rsidRDefault="00C221EB" w:rsidP="00C221EB">
      <w:pPr>
        <w:widowControl/>
        <w:autoSpaceDE/>
        <w:autoSpaceDN/>
        <w:adjustRightInd/>
        <w:jc w:val="both"/>
        <w:rPr>
          <w:sz w:val="25"/>
          <w:szCs w:val="25"/>
        </w:rPr>
      </w:pPr>
      <w:r>
        <w:rPr>
          <w:sz w:val="25"/>
          <w:szCs w:val="25"/>
        </w:rPr>
        <w:t xml:space="preserve">- </w:t>
      </w:r>
      <w:r w:rsidRPr="00C221EB">
        <w:rPr>
          <w:sz w:val="25"/>
          <w:szCs w:val="25"/>
        </w:rPr>
        <w:t>на транспортные услуги – 13,4 тыс. руб. или 0,3 % от общей суммы расходов.</w:t>
      </w:r>
    </w:p>
    <w:p w:rsidR="00BF1868" w:rsidRPr="00B210DA" w:rsidRDefault="007753F0" w:rsidP="00BF1868">
      <w:pPr>
        <w:ind w:firstLine="708"/>
        <w:jc w:val="both"/>
        <w:rPr>
          <w:b/>
          <w:sz w:val="25"/>
          <w:szCs w:val="25"/>
        </w:rPr>
      </w:pPr>
      <w:r w:rsidRPr="00B97B55">
        <w:rPr>
          <w:sz w:val="25"/>
          <w:szCs w:val="25"/>
        </w:rPr>
        <w:t>По состоянию на 01.01.201</w:t>
      </w:r>
      <w:r w:rsidR="00C221EB" w:rsidRPr="00B97B55">
        <w:rPr>
          <w:sz w:val="25"/>
          <w:szCs w:val="25"/>
        </w:rPr>
        <w:t>6</w:t>
      </w:r>
      <w:r w:rsidRPr="00B97B55">
        <w:rPr>
          <w:sz w:val="25"/>
          <w:szCs w:val="25"/>
        </w:rPr>
        <w:t xml:space="preserve"> года в целом по </w:t>
      </w:r>
      <w:r w:rsidR="005A6A91" w:rsidRPr="00B97B55">
        <w:rPr>
          <w:sz w:val="25"/>
          <w:szCs w:val="25"/>
        </w:rPr>
        <w:t>Ишидейскому</w:t>
      </w:r>
      <w:r w:rsidR="00B75158" w:rsidRPr="00B97B55">
        <w:rPr>
          <w:sz w:val="25"/>
          <w:szCs w:val="25"/>
        </w:rPr>
        <w:t xml:space="preserve"> </w:t>
      </w:r>
      <w:r w:rsidRPr="00B97B55">
        <w:rPr>
          <w:sz w:val="25"/>
          <w:szCs w:val="25"/>
        </w:rPr>
        <w:t xml:space="preserve">муниципальному образованию сложилась кредиторская задолженность в сумме </w:t>
      </w:r>
      <w:r w:rsidR="00B97B55" w:rsidRPr="00B97B55">
        <w:rPr>
          <w:sz w:val="25"/>
          <w:szCs w:val="25"/>
        </w:rPr>
        <w:t>57,6</w:t>
      </w:r>
      <w:r w:rsidRPr="00B97B55">
        <w:rPr>
          <w:sz w:val="25"/>
          <w:szCs w:val="25"/>
        </w:rPr>
        <w:t xml:space="preserve"> тыс.руб.  Данная задолженность состоит из расчетов по принятым обязательствам – </w:t>
      </w:r>
      <w:r w:rsidR="00B97B55" w:rsidRPr="00B97B55">
        <w:rPr>
          <w:sz w:val="25"/>
          <w:szCs w:val="25"/>
        </w:rPr>
        <w:t>15,5</w:t>
      </w:r>
      <w:r w:rsidRPr="00B97B55">
        <w:rPr>
          <w:sz w:val="25"/>
          <w:szCs w:val="25"/>
        </w:rPr>
        <w:t xml:space="preserve"> тыс.руб., по расчетам по платежам в бюджет </w:t>
      </w:r>
      <w:r w:rsidR="00155950" w:rsidRPr="00B97B55">
        <w:rPr>
          <w:sz w:val="25"/>
          <w:szCs w:val="25"/>
        </w:rPr>
        <w:t>–</w:t>
      </w:r>
      <w:r w:rsidR="00C51101" w:rsidRPr="00B97B55">
        <w:rPr>
          <w:sz w:val="25"/>
          <w:szCs w:val="25"/>
        </w:rPr>
        <w:t xml:space="preserve"> </w:t>
      </w:r>
      <w:r w:rsidR="00B97B55" w:rsidRPr="00B97B55">
        <w:rPr>
          <w:sz w:val="25"/>
          <w:szCs w:val="25"/>
        </w:rPr>
        <w:t>42,1</w:t>
      </w:r>
      <w:r w:rsidRPr="00B97B55">
        <w:rPr>
          <w:sz w:val="25"/>
          <w:szCs w:val="25"/>
        </w:rPr>
        <w:t xml:space="preserve"> тыс.руб.</w:t>
      </w:r>
      <w:r w:rsidR="00EC24C7" w:rsidRPr="00B210DA">
        <w:rPr>
          <w:b/>
          <w:sz w:val="25"/>
          <w:szCs w:val="25"/>
        </w:rPr>
        <w:t xml:space="preserve"> </w:t>
      </w:r>
      <w:r w:rsidR="00BF1868" w:rsidRPr="00013889">
        <w:rPr>
          <w:sz w:val="25"/>
          <w:szCs w:val="25"/>
        </w:rPr>
        <w:t xml:space="preserve">Данная задолженность </w:t>
      </w:r>
      <w:r w:rsidR="00013889" w:rsidRPr="00013889">
        <w:rPr>
          <w:sz w:val="25"/>
          <w:szCs w:val="25"/>
        </w:rPr>
        <w:t>является текущей.</w:t>
      </w:r>
      <w:r w:rsidR="00BF1868" w:rsidRPr="00013889">
        <w:rPr>
          <w:sz w:val="25"/>
          <w:szCs w:val="25"/>
        </w:rPr>
        <w:t xml:space="preserve"> </w:t>
      </w:r>
      <w:r w:rsidRPr="00B97B55">
        <w:rPr>
          <w:sz w:val="25"/>
          <w:szCs w:val="25"/>
        </w:rPr>
        <w:t>По сравнению с предыдущим годом задолженность у</w:t>
      </w:r>
      <w:r w:rsidR="00B97B55" w:rsidRPr="00B97B55">
        <w:rPr>
          <w:sz w:val="25"/>
          <w:szCs w:val="25"/>
        </w:rPr>
        <w:t>меньшилась</w:t>
      </w:r>
      <w:r w:rsidRPr="00B97B55">
        <w:rPr>
          <w:sz w:val="25"/>
          <w:szCs w:val="25"/>
        </w:rPr>
        <w:t xml:space="preserve"> на </w:t>
      </w:r>
      <w:r w:rsidR="00B97B55" w:rsidRPr="00B97B55">
        <w:rPr>
          <w:sz w:val="25"/>
          <w:szCs w:val="25"/>
        </w:rPr>
        <w:t>70,1</w:t>
      </w:r>
      <w:r w:rsidRPr="00B97B55">
        <w:rPr>
          <w:sz w:val="25"/>
          <w:szCs w:val="25"/>
        </w:rPr>
        <w:t xml:space="preserve"> тыс.руб.</w:t>
      </w:r>
      <w:r w:rsidR="00BF1868" w:rsidRPr="00B210DA">
        <w:rPr>
          <w:b/>
          <w:sz w:val="25"/>
          <w:szCs w:val="25"/>
        </w:rPr>
        <w:t xml:space="preserve"> </w:t>
      </w:r>
    </w:p>
    <w:p w:rsidR="00FB26A5" w:rsidRDefault="007753F0" w:rsidP="005E4848">
      <w:pPr>
        <w:jc w:val="both"/>
        <w:rPr>
          <w:b/>
          <w:sz w:val="25"/>
          <w:szCs w:val="25"/>
        </w:rPr>
      </w:pPr>
      <w:r w:rsidRPr="00B210DA">
        <w:rPr>
          <w:b/>
          <w:sz w:val="25"/>
          <w:szCs w:val="25"/>
        </w:rPr>
        <w:t xml:space="preserve">      </w:t>
      </w:r>
      <w:r w:rsidRPr="00B210DA">
        <w:rPr>
          <w:b/>
          <w:sz w:val="25"/>
          <w:szCs w:val="25"/>
        </w:rPr>
        <w:tab/>
      </w:r>
      <w:r w:rsidRPr="00013889">
        <w:rPr>
          <w:sz w:val="25"/>
          <w:szCs w:val="25"/>
        </w:rPr>
        <w:t>Дебиторская задолженность на 01.01.201</w:t>
      </w:r>
      <w:r w:rsidR="00B97B55" w:rsidRPr="00013889">
        <w:rPr>
          <w:sz w:val="25"/>
          <w:szCs w:val="25"/>
        </w:rPr>
        <w:t>6</w:t>
      </w:r>
      <w:r w:rsidRPr="00013889">
        <w:rPr>
          <w:sz w:val="25"/>
          <w:szCs w:val="25"/>
        </w:rPr>
        <w:t xml:space="preserve"> года сложилась в сумме </w:t>
      </w:r>
      <w:r w:rsidR="00B97B55" w:rsidRPr="00013889">
        <w:rPr>
          <w:sz w:val="25"/>
          <w:szCs w:val="25"/>
        </w:rPr>
        <w:t>61,7</w:t>
      </w:r>
      <w:r w:rsidRPr="00013889">
        <w:rPr>
          <w:sz w:val="25"/>
          <w:szCs w:val="25"/>
        </w:rPr>
        <w:t xml:space="preserve"> </w:t>
      </w:r>
      <w:r w:rsidR="00C51101" w:rsidRPr="00013889">
        <w:rPr>
          <w:sz w:val="25"/>
          <w:szCs w:val="25"/>
        </w:rPr>
        <w:t>тыс.руб.</w:t>
      </w:r>
      <w:r w:rsidRPr="00013889">
        <w:rPr>
          <w:sz w:val="25"/>
          <w:szCs w:val="25"/>
        </w:rPr>
        <w:t xml:space="preserve"> Данная задолженность состоит из расчетов по </w:t>
      </w:r>
      <w:r w:rsidR="00CA623A" w:rsidRPr="00013889">
        <w:rPr>
          <w:sz w:val="25"/>
          <w:szCs w:val="25"/>
        </w:rPr>
        <w:t>платежам в бюджет</w:t>
      </w:r>
      <w:r w:rsidR="00B97B55" w:rsidRPr="00013889">
        <w:rPr>
          <w:sz w:val="25"/>
          <w:szCs w:val="25"/>
        </w:rPr>
        <w:t xml:space="preserve"> –</w:t>
      </w:r>
      <w:r w:rsidR="00CA623A" w:rsidRPr="00013889">
        <w:rPr>
          <w:sz w:val="25"/>
          <w:szCs w:val="25"/>
        </w:rPr>
        <w:t xml:space="preserve"> </w:t>
      </w:r>
      <w:r w:rsidR="00013889" w:rsidRPr="00013889">
        <w:rPr>
          <w:sz w:val="25"/>
          <w:szCs w:val="25"/>
        </w:rPr>
        <w:t>18,4</w:t>
      </w:r>
      <w:r w:rsidR="00B97B55" w:rsidRPr="00013889">
        <w:rPr>
          <w:sz w:val="25"/>
          <w:szCs w:val="25"/>
        </w:rPr>
        <w:t xml:space="preserve"> тыс.руб.,</w:t>
      </w:r>
      <w:r w:rsidR="00B97B55">
        <w:rPr>
          <w:b/>
          <w:sz w:val="25"/>
          <w:szCs w:val="25"/>
        </w:rPr>
        <w:t xml:space="preserve"> </w:t>
      </w:r>
      <w:r w:rsidR="00013889">
        <w:rPr>
          <w:sz w:val="25"/>
          <w:szCs w:val="25"/>
        </w:rPr>
        <w:t>из расчетов</w:t>
      </w:r>
      <w:r w:rsidR="00013889" w:rsidRPr="00A966E2">
        <w:rPr>
          <w:sz w:val="25"/>
          <w:szCs w:val="25"/>
        </w:rPr>
        <w:t xml:space="preserve"> по выданным авансам</w:t>
      </w:r>
      <w:r w:rsidR="00013889">
        <w:rPr>
          <w:sz w:val="25"/>
          <w:szCs w:val="25"/>
        </w:rPr>
        <w:t xml:space="preserve"> – 38,7 тыс.руб. и из расчетов по доходам – 4,6 тыс.руб.</w:t>
      </w:r>
      <w:r w:rsidR="00C51101" w:rsidRPr="00B210DA">
        <w:rPr>
          <w:b/>
          <w:sz w:val="25"/>
          <w:szCs w:val="25"/>
        </w:rPr>
        <w:t xml:space="preserve"> </w:t>
      </w:r>
    </w:p>
    <w:p w:rsidR="00D0159B" w:rsidRPr="00D0159B" w:rsidRDefault="00D0159B" w:rsidP="00D0159B">
      <w:pPr>
        <w:ind w:firstLine="708"/>
        <w:jc w:val="both"/>
        <w:rPr>
          <w:sz w:val="25"/>
          <w:szCs w:val="25"/>
        </w:rPr>
      </w:pPr>
      <w:r w:rsidRPr="00013889">
        <w:rPr>
          <w:sz w:val="25"/>
          <w:szCs w:val="25"/>
        </w:rPr>
        <w:t>По сравнению с 2014 годом дебиторская задолженность увеличилась на 35,5 тыс.руб.</w:t>
      </w:r>
    </w:p>
    <w:p w:rsidR="00B903F1" w:rsidRDefault="00013889" w:rsidP="00B903F1">
      <w:pPr>
        <w:ind w:firstLine="708"/>
        <w:jc w:val="both"/>
        <w:rPr>
          <w:sz w:val="25"/>
          <w:szCs w:val="25"/>
        </w:rPr>
      </w:pPr>
      <w:r w:rsidRPr="004C000C">
        <w:rPr>
          <w:sz w:val="25"/>
          <w:szCs w:val="25"/>
        </w:rPr>
        <w:t xml:space="preserve">Из имеющейся </w:t>
      </w:r>
      <w:r w:rsidR="004C000C" w:rsidRPr="004C000C">
        <w:rPr>
          <w:sz w:val="25"/>
          <w:szCs w:val="25"/>
        </w:rPr>
        <w:t>дебиторской задолженности 4,6 тыс.руб.</w:t>
      </w:r>
      <w:r w:rsidR="004C000C">
        <w:rPr>
          <w:sz w:val="25"/>
          <w:szCs w:val="25"/>
        </w:rPr>
        <w:t xml:space="preserve">  является просроченной. Данная задолженность образовалась по Тулунскому РАЙПО за аренду помещения в части здания администрации Ишидейского сельского поселения</w:t>
      </w:r>
      <w:r w:rsidR="0087084E">
        <w:rPr>
          <w:sz w:val="25"/>
          <w:szCs w:val="25"/>
        </w:rPr>
        <w:t>). Администрацией</w:t>
      </w:r>
      <w:r w:rsidR="0087084E" w:rsidRPr="00A966E2">
        <w:rPr>
          <w:sz w:val="25"/>
          <w:szCs w:val="25"/>
        </w:rPr>
        <w:t xml:space="preserve"> </w:t>
      </w:r>
      <w:r w:rsidR="0087084E">
        <w:rPr>
          <w:sz w:val="25"/>
          <w:szCs w:val="25"/>
        </w:rPr>
        <w:t>Ишидейского сельского поселения</w:t>
      </w:r>
      <w:r w:rsidR="0087084E" w:rsidRPr="00A966E2">
        <w:rPr>
          <w:sz w:val="25"/>
          <w:szCs w:val="25"/>
        </w:rPr>
        <w:t xml:space="preserve"> </w:t>
      </w:r>
      <w:r w:rsidR="0087084E">
        <w:rPr>
          <w:sz w:val="25"/>
          <w:szCs w:val="25"/>
        </w:rPr>
        <w:t xml:space="preserve">не принимались меры по ликвидации просроченной дебиторской задолженности. </w:t>
      </w:r>
    </w:p>
    <w:p w:rsidR="00013889" w:rsidRDefault="004C000C" w:rsidP="00F304B0">
      <w:pPr>
        <w:ind w:firstLine="708"/>
        <w:jc w:val="both"/>
        <w:rPr>
          <w:sz w:val="25"/>
          <w:szCs w:val="25"/>
        </w:rPr>
      </w:pPr>
      <w:r>
        <w:rPr>
          <w:sz w:val="25"/>
          <w:szCs w:val="25"/>
        </w:rPr>
        <w:t xml:space="preserve"> </w:t>
      </w:r>
      <w:r w:rsidR="00013889" w:rsidRPr="004C000C">
        <w:rPr>
          <w:sz w:val="25"/>
          <w:szCs w:val="25"/>
        </w:rPr>
        <w:t>В нарушение п.167 Приказа Мин</w:t>
      </w:r>
      <w:r w:rsidR="00F304B0">
        <w:rPr>
          <w:sz w:val="25"/>
          <w:szCs w:val="25"/>
        </w:rPr>
        <w:t>фина РФ от 28.12.2010г. №191-н «</w:t>
      </w:r>
      <w:r w:rsidR="00013889" w:rsidRPr="004C000C">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w:t>
      </w:r>
      <w:r w:rsidR="00F304B0">
        <w:rPr>
          <w:sz w:val="25"/>
          <w:szCs w:val="25"/>
        </w:rPr>
        <w:t>6</w:t>
      </w:r>
      <w:r w:rsidR="00013889" w:rsidRPr="004C000C">
        <w:rPr>
          <w:sz w:val="25"/>
          <w:szCs w:val="25"/>
        </w:rPr>
        <w:t xml:space="preserve"> года в форме №0503169 «Сведения по дебиторской и кредиторской задолженности» наличие вышеуказанной просроченной </w:t>
      </w:r>
      <w:r w:rsidR="00F304B0">
        <w:rPr>
          <w:sz w:val="25"/>
          <w:szCs w:val="25"/>
        </w:rPr>
        <w:t>дебиторской</w:t>
      </w:r>
      <w:r w:rsidR="00013889" w:rsidRPr="004C000C">
        <w:rPr>
          <w:sz w:val="25"/>
          <w:szCs w:val="25"/>
        </w:rPr>
        <w:t xml:space="preserve"> задолженности не указывается, что является искажением годовой бухгалтерской отчетности за 201</w:t>
      </w:r>
      <w:r w:rsidR="00F304B0">
        <w:rPr>
          <w:sz w:val="25"/>
          <w:szCs w:val="25"/>
        </w:rPr>
        <w:t>5</w:t>
      </w:r>
      <w:r w:rsidR="00013889" w:rsidRPr="004C000C">
        <w:rPr>
          <w:sz w:val="25"/>
          <w:szCs w:val="25"/>
        </w:rPr>
        <w:t xml:space="preserve"> год.</w:t>
      </w:r>
    </w:p>
    <w:p w:rsidR="00B903F1" w:rsidRDefault="0087084E" w:rsidP="00B903F1">
      <w:pPr>
        <w:ind w:firstLine="708"/>
        <w:jc w:val="both"/>
        <w:rPr>
          <w:sz w:val="25"/>
          <w:szCs w:val="25"/>
        </w:rPr>
      </w:pPr>
      <w:r>
        <w:rPr>
          <w:sz w:val="25"/>
          <w:szCs w:val="25"/>
        </w:rPr>
        <w:t xml:space="preserve">Кроме этого, </w:t>
      </w:r>
      <w:r w:rsidR="00B903F1">
        <w:rPr>
          <w:sz w:val="25"/>
          <w:szCs w:val="25"/>
        </w:rPr>
        <w:t xml:space="preserve">согласно п.3.2 договора аренды нежилого помещения, находящегося в муниципальной собственности №9-15Иш от 25.12.2014г. с Тулунским РАЙПО, арендная плата вносится «Арендатором» за каждый квартал вперед с оплатой до 5 числа первого месяца каждого квартала. Однако, оплата по договору производится с нарушением условий договора: Оплата аренды нежилого помещения по адресу Тулунский район, п.Ишидей, ул.Школьная,37 за </w:t>
      </w:r>
      <w:r w:rsidR="00B903F1">
        <w:rPr>
          <w:sz w:val="25"/>
          <w:szCs w:val="25"/>
          <w:lang w:val="en-US"/>
        </w:rPr>
        <w:t>IV</w:t>
      </w:r>
      <w:r w:rsidR="00B903F1" w:rsidRPr="00B903F1">
        <w:rPr>
          <w:sz w:val="25"/>
          <w:szCs w:val="25"/>
        </w:rPr>
        <w:t xml:space="preserve"> </w:t>
      </w:r>
      <w:r w:rsidR="00B903F1">
        <w:rPr>
          <w:sz w:val="25"/>
          <w:szCs w:val="25"/>
        </w:rPr>
        <w:t>квартал 2015г. произведена 13.04.2016г. Пунктом 4.1.1 данного договора предусмотрена ответственность: В случае невнесения «Арендатором» платежей в сроки, установленные настоящим договором, начисляется пеня по 0,1 % в день с просроченной  суммы  за каждый день просрочки. Администрацией Ишидейского сельского поселения за нарушение срока внесения арендной платы по договору начисление пени не производилось. Потери доходов местного бюджета составляют 703 руб.76 коп.</w:t>
      </w:r>
    </w:p>
    <w:p w:rsidR="007406CC" w:rsidRPr="005E4848" w:rsidRDefault="007406CC" w:rsidP="007406CC">
      <w:pPr>
        <w:ind w:firstLine="720"/>
        <w:jc w:val="both"/>
        <w:rPr>
          <w:sz w:val="25"/>
          <w:szCs w:val="25"/>
        </w:rPr>
      </w:pPr>
      <w:r w:rsidRPr="00BE169B">
        <w:rPr>
          <w:sz w:val="25"/>
          <w:szCs w:val="25"/>
        </w:rPr>
        <w:t xml:space="preserve">Бюджет </w:t>
      </w:r>
      <w:r>
        <w:rPr>
          <w:sz w:val="25"/>
          <w:szCs w:val="25"/>
        </w:rPr>
        <w:t>Ишидейского</w:t>
      </w:r>
      <w:r w:rsidRPr="00BE169B">
        <w:rPr>
          <w:sz w:val="25"/>
          <w:szCs w:val="25"/>
        </w:rPr>
        <w:t xml:space="preserve"> муниципального образовани</w:t>
      </w:r>
      <w:r w:rsidR="00B210DA">
        <w:rPr>
          <w:sz w:val="25"/>
          <w:szCs w:val="25"/>
        </w:rPr>
        <w:t>я по состоянию на 1 января 2016</w:t>
      </w:r>
      <w:r w:rsidRPr="00BE169B">
        <w:rPr>
          <w:sz w:val="25"/>
          <w:szCs w:val="25"/>
        </w:rPr>
        <w:t xml:space="preserve">г. не имеет </w:t>
      </w:r>
      <w:r>
        <w:rPr>
          <w:sz w:val="25"/>
          <w:szCs w:val="25"/>
        </w:rPr>
        <w:t xml:space="preserve">задолженности по кредитам. Расходы на обслуживание  </w:t>
      </w:r>
      <w:r w:rsidRPr="00BE169B">
        <w:rPr>
          <w:sz w:val="25"/>
          <w:szCs w:val="25"/>
        </w:rPr>
        <w:lastRenderedPageBreak/>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C221EB">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C221EB">
        <w:rPr>
          <w:sz w:val="25"/>
          <w:szCs w:val="25"/>
        </w:rPr>
        <w:t xml:space="preserve"> Думы от 29.12.2014 года №29</w:t>
      </w:r>
      <w:r w:rsidR="00AC570C">
        <w:rPr>
          <w:sz w:val="25"/>
          <w:szCs w:val="25"/>
        </w:rPr>
        <w:t xml:space="preserve"> </w:t>
      </w:r>
      <w:r w:rsidRPr="00FB26A5">
        <w:rPr>
          <w:sz w:val="25"/>
          <w:szCs w:val="25"/>
        </w:rPr>
        <w:t xml:space="preserve">«О бюджете </w:t>
      </w:r>
      <w:r w:rsidR="00CA7045">
        <w:rPr>
          <w:sz w:val="25"/>
          <w:szCs w:val="25"/>
        </w:rPr>
        <w:t>Ишидейского</w:t>
      </w:r>
      <w:r w:rsidR="00B75158" w:rsidRPr="00FB26A5">
        <w:rPr>
          <w:sz w:val="25"/>
          <w:szCs w:val="25"/>
        </w:rPr>
        <w:t xml:space="preserve"> </w:t>
      </w:r>
      <w:r w:rsidRPr="00FB26A5">
        <w:rPr>
          <w:sz w:val="25"/>
          <w:szCs w:val="25"/>
        </w:rPr>
        <w:t>муниципального образования на 201</w:t>
      </w:r>
      <w:r w:rsidR="00C221EB">
        <w:rPr>
          <w:sz w:val="25"/>
          <w:szCs w:val="25"/>
        </w:rPr>
        <w:t>5</w:t>
      </w:r>
      <w:r w:rsidRPr="00FB26A5">
        <w:rPr>
          <w:sz w:val="25"/>
          <w:szCs w:val="25"/>
        </w:rPr>
        <w:t xml:space="preserve"> год и на плановый период 201</w:t>
      </w:r>
      <w:r w:rsidR="00C221EB">
        <w:rPr>
          <w:sz w:val="25"/>
          <w:szCs w:val="25"/>
        </w:rPr>
        <w:t>6</w:t>
      </w:r>
      <w:r w:rsidRPr="00FB26A5">
        <w:rPr>
          <w:sz w:val="25"/>
          <w:szCs w:val="25"/>
        </w:rPr>
        <w:t xml:space="preserve"> и 201</w:t>
      </w:r>
      <w:r w:rsidR="00C221EB">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CD4D6E">
        <w:rPr>
          <w:sz w:val="25"/>
          <w:szCs w:val="25"/>
        </w:rPr>
        <w:t xml:space="preserve">Ишидейского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CD4D6E">
        <w:rPr>
          <w:sz w:val="25"/>
          <w:szCs w:val="25"/>
        </w:rPr>
        <w:t>Ишидейского</w:t>
      </w:r>
      <w:r w:rsidR="00CD4D6E">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CD4D6E">
        <w:rPr>
          <w:sz w:val="25"/>
          <w:szCs w:val="25"/>
        </w:rPr>
        <w:t>Ишидейского</w:t>
      </w:r>
      <w:r w:rsidR="00CD4D6E">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CD4D6E">
        <w:rPr>
          <w:rStyle w:val="FontStyle29"/>
          <w:sz w:val="25"/>
          <w:szCs w:val="25"/>
        </w:rPr>
        <w:t>24</w:t>
      </w:r>
      <w:r w:rsidR="00C05EA8" w:rsidRPr="00744050">
        <w:rPr>
          <w:rStyle w:val="FontStyle29"/>
          <w:sz w:val="25"/>
          <w:szCs w:val="25"/>
        </w:rPr>
        <w:t>.12.2013г. №</w:t>
      </w:r>
      <w:r w:rsidR="00CD4D6E" w:rsidRPr="006723F6">
        <w:rPr>
          <w:rStyle w:val="FontStyle29"/>
          <w:sz w:val="25"/>
          <w:szCs w:val="25"/>
        </w:rPr>
        <w:t>42</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CD4D6E">
        <w:rPr>
          <w:rStyle w:val="FontStyle29"/>
          <w:sz w:val="25"/>
          <w:szCs w:val="25"/>
        </w:rPr>
        <w:t>Уточненным Решением</w:t>
      </w:r>
      <w:r w:rsidR="00CD4D6E" w:rsidRPr="009B347D">
        <w:rPr>
          <w:rStyle w:val="FontStyle29"/>
          <w:sz w:val="25"/>
          <w:szCs w:val="25"/>
        </w:rPr>
        <w:t xml:space="preserve"> Думы </w:t>
      </w:r>
      <w:r w:rsidR="00CD4D6E">
        <w:rPr>
          <w:sz w:val="25"/>
          <w:szCs w:val="25"/>
        </w:rPr>
        <w:t>Ишидейского</w:t>
      </w:r>
      <w:r w:rsidR="00CD4D6E">
        <w:rPr>
          <w:rStyle w:val="FontStyle29"/>
          <w:sz w:val="25"/>
          <w:szCs w:val="25"/>
        </w:rPr>
        <w:t xml:space="preserve"> сельского поселения от 2</w:t>
      </w:r>
      <w:r w:rsidR="004A6AB5">
        <w:rPr>
          <w:rStyle w:val="FontStyle29"/>
          <w:sz w:val="25"/>
          <w:szCs w:val="25"/>
        </w:rPr>
        <w:t>2</w:t>
      </w:r>
      <w:r w:rsidR="00CD4D6E" w:rsidRPr="008C4593">
        <w:rPr>
          <w:rStyle w:val="FontStyle29"/>
          <w:sz w:val="25"/>
          <w:szCs w:val="25"/>
        </w:rPr>
        <w:t>.12.201</w:t>
      </w:r>
      <w:r w:rsidR="004A6AB5">
        <w:rPr>
          <w:rStyle w:val="FontStyle29"/>
          <w:sz w:val="25"/>
          <w:szCs w:val="25"/>
        </w:rPr>
        <w:t>5</w:t>
      </w:r>
      <w:r w:rsidR="00CD4D6E" w:rsidRPr="008C4593">
        <w:rPr>
          <w:rStyle w:val="FontStyle29"/>
          <w:sz w:val="25"/>
          <w:szCs w:val="25"/>
        </w:rPr>
        <w:t xml:space="preserve">г. № </w:t>
      </w:r>
      <w:r w:rsidR="004A6AB5">
        <w:rPr>
          <w:rStyle w:val="FontStyle29"/>
          <w:sz w:val="25"/>
          <w:szCs w:val="25"/>
        </w:rPr>
        <w:t>24</w:t>
      </w:r>
      <w:r w:rsidR="00CD4D6E">
        <w:rPr>
          <w:rStyle w:val="FontStyle29"/>
          <w:sz w:val="25"/>
          <w:szCs w:val="25"/>
        </w:rPr>
        <w:t xml:space="preserve"> «О внесении изменений в решение Думы </w:t>
      </w:r>
      <w:r w:rsidR="00CD4D6E">
        <w:rPr>
          <w:sz w:val="25"/>
          <w:szCs w:val="25"/>
        </w:rPr>
        <w:t xml:space="preserve">Ишидейского </w:t>
      </w:r>
      <w:r w:rsidR="00CD4D6E">
        <w:rPr>
          <w:rStyle w:val="FontStyle29"/>
          <w:sz w:val="25"/>
          <w:szCs w:val="25"/>
        </w:rPr>
        <w:t>сельско</w:t>
      </w:r>
      <w:r w:rsidR="004A6AB5">
        <w:rPr>
          <w:rStyle w:val="FontStyle29"/>
          <w:sz w:val="25"/>
          <w:szCs w:val="25"/>
        </w:rPr>
        <w:t>го поселения от 29.12.2014г. №29</w:t>
      </w:r>
      <w:r w:rsidR="00CD4D6E">
        <w:rPr>
          <w:rStyle w:val="FontStyle29"/>
          <w:sz w:val="25"/>
          <w:szCs w:val="25"/>
        </w:rPr>
        <w:t xml:space="preserve"> «О бюджете </w:t>
      </w:r>
      <w:r w:rsidR="00CD4D6E">
        <w:rPr>
          <w:sz w:val="25"/>
          <w:szCs w:val="25"/>
        </w:rPr>
        <w:t>Ишидейского</w:t>
      </w:r>
      <w:r w:rsidR="00CD4D6E">
        <w:rPr>
          <w:rStyle w:val="FontStyle29"/>
          <w:sz w:val="25"/>
          <w:szCs w:val="25"/>
        </w:rPr>
        <w:t xml:space="preserve"> муниципального образования на 201</w:t>
      </w:r>
      <w:r w:rsidR="004A6AB5">
        <w:rPr>
          <w:rStyle w:val="FontStyle29"/>
          <w:sz w:val="25"/>
          <w:szCs w:val="25"/>
        </w:rPr>
        <w:t>5</w:t>
      </w:r>
      <w:r w:rsidR="00CD4D6E">
        <w:rPr>
          <w:rStyle w:val="FontStyle29"/>
          <w:sz w:val="25"/>
          <w:szCs w:val="25"/>
        </w:rPr>
        <w:t xml:space="preserve"> год и на плановый период 201</w:t>
      </w:r>
      <w:r w:rsidR="004A6AB5">
        <w:rPr>
          <w:rStyle w:val="FontStyle29"/>
          <w:sz w:val="25"/>
          <w:szCs w:val="25"/>
        </w:rPr>
        <w:t>6</w:t>
      </w:r>
      <w:r w:rsidR="00CD4D6E">
        <w:rPr>
          <w:rStyle w:val="FontStyle29"/>
          <w:sz w:val="25"/>
          <w:szCs w:val="25"/>
        </w:rPr>
        <w:t xml:space="preserve"> и 201</w:t>
      </w:r>
      <w:r w:rsidR="004A6AB5">
        <w:rPr>
          <w:rStyle w:val="FontStyle29"/>
          <w:sz w:val="25"/>
          <w:szCs w:val="25"/>
        </w:rPr>
        <w:t>7</w:t>
      </w:r>
      <w:r w:rsidR="00CD4D6E">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01287E">
        <w:rPr>
          <w:sz w:val="25"/>
          <w:szCs w:val="25"/>
        </w:rPr>
        <w:t>555,9</w:t>
      </w:r>
      <w:r w:rsidR="006C1D89" w:rsidRPr="00635E6C">
        <w:rPr>
          <w:sz w:val="25"/>
          <w:szCs w:val="25"/>
        </w:rPr>
        <w:t xml:space="preserve"> тыс.руб. По состоянию на 01.01.201</w:t>
      </w:r>
      <w:r w:rsidR="004A6AB5">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01287E">
        <w:rPr>
          <w:sz w:val="25"/>
          <w:szCs w:val="25"/>
        </w:rPr>
        <w:t>27,6</w:t>
      </w:r>
      <w:r w:rsidR="00201F9D">
        <w:rPr>
          <w:b/>
          <w:sz w:val="25"/>
          <w:szCs w:val="25"/>
        </w:rPr>
        <w:t xml:space="preserve"> </w:t>
      </w:r>
      <w:r w:rsidR="006C1D89" w:rsidRPr="00635E6C">
        <w:rPr>
          <w:sz w:val="25"/>
          <w:szCs w:val="25"/>
        </w:rPr>
        <w:t xml:space="preserve"> тыс.руб. или </w:t>
      </w:r>
      <w:r w:rsidR="00EE0252">
        <w:rPr>
          <w:sz w:val="25"/>
          <w:szCs w:val="25"/>
        </w:rPr>
        <w:t>7,1</w:t>
      </w:r>
      <w:r w:rsidR="00D54746">
        <w:rPr>
          <w:sz w:val="25"/>
          <w:szCs w:val="25"/>
        </w:rPr>
        <w:t>% к утвержденному плану на 201</w:t>
      </w:r>
      <w:r w:rsidR="00700F7D">
        <w:rPr>
          <w:sz w:val="25"/>
          <w:szCs w:val="25"/>
        </w:rPr>
        <w:t>6</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8353C">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CD4D6E" w:rsidRDefault="00CD4D6E" w:rsidP="00F51A9D">
      <w:pPr>
        <w:tabs>
          <w:tab w:val="left" w:pos="709"/>
          <w:tab w:val="left" w:pos="1080"/>
        </w:tabs>
        <w:jc w:val="both"/>
        <w:rPr>
          <w:sz w:val="25"/>
          <w:szCs w:val="25"/>
        </w:rPr>
      </w:pPr>
      <w:r>
        <w:rPr>
          <w:sz w:val="25"/>
          <w:szCs w:val="25"/>
        </w:rPr>
        <w:t xml:space="preserve">                                                                                                                        </w:t>
      </w:r>
      <w:r w:rsidR="00CA45A6">
        <w:rPr>
          <w:sz w:val="25"/>
          <w:szCs w:val="25"/>
        </w:rPr>
        <w:t xml:space="preserve">      </w:t>
      </w:r>
      <w:r>
        <w:rPr>
          <w:sz w:val="25"/>
          <w:szCs w:val="25"/>
        </w:rPr>
        <w:t xml:space="preserve">      (руб.</w:t>
      </w:r>
      <w:r w:rsidR="00D70B4D">
        <w:rPr>
          <w:sz w:val="25"/>
          <w:szCs w:val="25"/>
        </w:rPr>
        <w:t>,коп.</w:t>
      </w:r>
      <w:r>
        <w:rPr>
          <w:sz w:val="25"/>
          <w:szCs w:val="25"/>
        </w:rPr>
        <w:t>)</w:t>
      </w:r>
    </w:p>
    <w:tbl>
      <w:tblPr>
        <w:tblW w:w="9140" w:type="dxa"/>
        <w:tblInd w:w="103" w:type="dxa"/>
        <w:tblLook w:val="04A0"/>
      </w:tblPr>
      <w:tblGrid>
        <w:gridCol w:w="986"/>
        <w:gridCol w:w="3040"/>
        <w:gridCol w:w="858"/>
        <w:gridCol w:w="1007"/>
        <w:gridCol w:w="1300"/>
        <w:gridCol w:w="1240"/>
        <w:gridCol w:w="1220"/>
      </w:tblGrid>
      <w:tr w:rsidR="00700F7D" w:rsidRPr="00700F7D" w:rsidTr="00700F7D">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rPr>
                <w:b/>
                <w:bCs/>
                <w:sz w:val="22"/>
                <w:szCs w:val="22"/>
              </w:rPr>
            </w:pPr>
            <w:r w:rsidRPr="00700F7D">
              <w:rPr>
                <w:b/>
                <w:bCs/>
                <w:sz w:val="22"/>
                <w:szCs w:val="22"/>
              </w:rPr>
              <w:t>КЦСР</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rPr>
                <w:b/>
                <w:bCs/>
                <w:sz w:val="22"/>
                <w:szCs w:val="22"/>
              </w:rPr>
            </w:pPr>
            <w:r w:rsidRPr="00700F7D">
              <w:rPr>
                <w:b/>
                <w:bCs/>
                <w:sz w:val="22"/>
                <w:szCs w:val="22"/>
              </w:rPr>
              <w:t>Наименование КЦСР</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rPr>
                <w:b/>
                <w:bCs/>
                <w:sz w:val="22"/>
                <w:szCs w:val="22"/>
              </w:rPr>
            </w:pPr>
            <w:r w:rsidRPr="00700F7D">
              <w:rPr>
                <w:b/>
                <w:bCs/>
                <w:sz w:val="22"/>
                <w:szCs w:val="22"/>
              </w:rPr>
              <w:t>КФСР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rPr>
                <w:b/>
                <w:bCs/>
                <w:sz w:val="22"/>
                <w:szCs w:val="22"/>
              </w:rPr>
            </w:pPr>
            <w:r w:rsidRPr="00700F7D">
              <w:rPr>
                <w:b/>
                <w:bCs/>
                <w:sz w:val="22"/>
                <w:szCs w:val="22"/>
              </w:rPr>
              <w:t>КОСГУ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rPr>
                <w:b/>
                <w:bCs/>
                <w:sz w:val="22"/>
                <w:szCs w:val="22"/>
              </w:rPr>
            </w:pPr>
            <w:r w:rsidRPr="00700F7D">
              <w:rPr>
                <w:b/>
                <w:bCs/>
                <w:sz w:val="22"/>
                <w:szCs w:val="22"/>
              </w:rPr>
              <w:t>КП - расходы всего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rPr>
                <w:b/>
                <w:bCs/>
                <w:sz w:val="22"/>
                <w:szCs w:val="22"/>
              </w:rPr>
            </w:pPr>
            <w:r w:rsidRPr="00700F7D">
              <w:rPr>
                <w:b/>
                <w:bCs/>
                <w:sz w:val="22"/>
                <w:szCs w:val="22"/>
              </w:rPr>
              <w:t>Расход по ЛС</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rPr>
                <w:b/>
                <w:bCs/>
                <w:sz w:val="22"/>
                <w:szCs w:val="22"/>
              </w:rPr>
            </w:pPr>
            <w:r w:rsidRPr="00700F7D">
              <w:rPr>
                <w:b/>
                <w:bCs/>
                <w:sz w:val="22"/>
                <w:szCs w:val="22"/>
              </w:rPr>
              <w:t>Остаток КП - расходы год</w:t>
            </w:r>
          </w:p>
        </w:tc>
      </w:tr>
      <w:tr w:rsidR="008529A9" w:rsidRPr="00700F7D" w:rsidTr="00700F7D">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rPr>
                <w:b/>
                <w:bCs/>
                <w:sz w:val="22"/>
                <w:szCs w:val="22"/>
              </w:rPr>
            </w:pP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rPr>
                <w:b/>
                <w:bCs/>
                <w:sz w:val="22"/>
                <w:szCs w:val="22"/>
              </w:rPr>
            </w:pPr>
            <w:r>
              <w:rPr>
                <w:b/>
                <w:bCs/>
                <w:sz w:val="22"/>
                <w:szCs w:val="22"/>
              </w:rPr>
              <w:t>Муниципальные программы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rPr>
                <w:b/>
                <w:b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rPr>
                <w:b/>
                <w:bCs/>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rPr>
                <w:b/>
                <w:bCs/>
                <w:sz w:val="22"/>
                <w:szCs w:val="22"/>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rPr>
                <w:b/>
                <w:bCs/>
                <w:sz w:val="22"/>
                <w:szCs w:val="22"/>
              </w:rPr>
            </w:pP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rPr>
                <w:b/>
                <w:bCs/>
                <w:sz w:val="22"/>
                <w:szCs w:val="22"/>
              </w:rPr>
            </w:pPr>
          </w:p>
        </w:tc>
      </w:tr>
      <w:tr w:rsidR="00700F7D" w:rsidRPr="00700F7D" w:rsidTr="00700F7D">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7952020</w:t>
            </w:r>
          </w:p>
        </w:tc>
        <w:tc>
          <w:tcPr>
            <w:tcW w:w="3040" w:type="dxa"/>
            <w:tcBorders>
              <w:top w:val="nil"/>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rPr>
                <w:bCs/>
                <w:sz w:val="22"/>
                <w:szCs w:val="22"/>
              </w:rPr>
            </w:pPr>
            <w:r w:rsidRPr="008529A9">
              <w:rPr>
                <w:bCs/>
                <w:sz w:val="22"/>
                <w:szCs w:val="22"/>
              </w:rPr>
              <w:t>Муниципальная программа "Обеспечение населения питьевой водой"</w:t>
            </w:r>
          </w:p>
        </w:tc>
        <w:tc>
          <w:tcPr>
            <w:tcW w:w="700" w:type="dxa"/>
            <w:tcBorders>
              <w:top w:val="nil"/>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 </w:t>
            </w:r>
          </w:p>
        </w:tc>
        <w:tc>
          <w:tcPr>
            <w:tcW w:w="760" w:type="dxa"/>
            <w:tcBorders>
              <w:top w:val="nil"/>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15 114,67</w:t>
            </w:r>
          </w:p>
        </w:tc>
        <w:tc>
          <w:tcPr>
            <w:tcW w:w="1240" w:type="dxa"/>
            <w:tcBorders>
              <w:top w:val="nil"/>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15 114,67</w:t>
            </w:r>
          </w:p>
        </w:tc>
        <w:tc>
          <w:tcPr>
            <w:tcW w:w="1220" w:type="dxa"/>
            <w:tcBorders>
              <w:top w:val="nil"/>
              <w:left w:val="nil"/>
              <w:bottom w:val="single" w:sz="4" w:space="0" w:color="auto"/>
              <w:right w:val="single" w:sz="4" w:space="0" w:color="auto"/>
            </w:tcBorders>
            <w:shd w:val="clear" w:color="auto" w:fill="auto"/>
            <w:vAlign w:val="center"/>
            <w:hideMark/>
          </w:tcPr>
          <w:p w:rsidR="00700F7D" w:rsidRPr="008529A9" w:rsidRDefault="00EE0252" w:rsidP="00EE0252">
            <w:pPr>
              <w:widowControl/>
              <w:autoSpaceDE/>
              <w:autoSpaceDN/>
              <w:adjustRightInd/>
              <w:jc w:val="center"/>
              <w:rPr>
                <w:bCs/>
                <w:sz w:val="22"/>
                <w:szCs w:val="22"/>
              </w:rPr>
            </w:pPr>
            <w:r w:rsidRPr="008529A9">
              <w:rPr>
                <w:bCs/>
                <w:sz w:val="22"/>
                <w:szCs w:val="22"/>
              </w:rPr>
              <w:t>-</w:t>
            </w:r>
          </w:p>
        </w:tc>
      </w:tr>
      <w:tr w:rsidR="00700F7D" w:rsidRPr="00700F7D" w:rsidTr="00700F7D">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7952020</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outlineLvl w:val="6"/>
              <w:rPr>
                <w:sz w:val="22"/>
                <w:szCs w:val="22"/>
              </w:rPr>
            </w:pPr>
            <w:r w:rsidRPr="00700F7D">
              <w:rPr>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0502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225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15 114,67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15 114,67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EE0252" w:rsidP="00EE0252">
            <w:pPr>
              <w:widowControl/>
              <w:autoSpaceDE/>
              <w:autoSpaceDN/>
              <w:adjustRightInd/>
              <w:jc w:val="center"/>
              <w:outlineLvl w:val="6"/>
              <w:rPr>
                <w:sz w:val="22"/>
                <w:szCs w:val="22"/>
              </w:rPr>
            </w:pPr>
            <w:r>
              <w:rPr>
                <w:sz w:val="22"/>
                <w:szCs w:val="22"/>
              </w:rPr>
              <w:t>-</w:t>
            </w:r>
          </w:p>
        </w:tc>
      </w:tr>
      <w:tr w:rsidR="00700F7D" w:rsidRPr="008529A9" w:rsidTr="00700F7D">
        <w:trPr>
          <w:trHeight w:val="27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7952024</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rPr>
                <w:bCs/>
                <w:sz w:val="22"/>
                <w:szCs w:val="22"/>
              </w:rPr>
            </w:pPr>
            <w:r w:rsidRPr="008529A9">
              <w:rPr>
                <w:bCs/>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349 720,83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12 018,30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337 702,53</w:t>
            </w:r>
          </w:p>
        </w:tc>
      </w:tr>
      <w:tr w:rsidR="00700F7D" w:rsidRPr="00700F7D" w:rsidTr="00700F7D">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7952024</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outlineLvl w:val="6"/>
              <w:rPr>
                <w:sz w:val="22"/>
                <w:szCs w:val="22"/>
              </w:rPr>
            </w:pPr>
            <w:r w:rsidRPr="00700F7D">
              <w:rPr>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0409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225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349 720,83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12 018,30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337 702,53</w:t>
            </w:r>
          </w:p>
        </w:tc>
      </w:tr>
      <w:tr w:rsidR="00700F7D" w:rsidRPr="00700F7D" w:rsidTr="00700F7D">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7952033</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rPr>
                <w:bCs/>
                <w:sz w:val="22"/>
                <w:szCs w:val="22"/>
              </w:rPr>
            </w:pPr>
            <w:r w:rsidRPr="008529A9">
              <w:rPr>
                <w:bCs/>
                <w:sz w:val="22"/>
                <w:szCs w:val="22"/>
              </w:rPr>
              <w:t>Муниципальная программа "Организация благоустройства территории поселения"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center"/>
              <w:rPr>
                <w:bCs/>
                <w:sz w:val="22"/>
                <w:szCs w:val="22"/>
              </w:rPr>
            </w:pPr>
            <w:r w:rsidRPr="008529A9">
              <w:rPr>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191 109,21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433,52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00F7D" w:rsidRPr="008529A9" w:rsidRDefault="00700F7D" w:rsidP="00700F7D">
            <w:pPr>
              <w:widowControl/>
              <w:autoSpaceDE/>
              <w:autoSpaceDN/>
              <w:adjustRightInd/>
              <w:jc w:val="right"/>
              <w:rPr>
                <w:bCs/>
                <w:sz w:val="22"/>
                <w:szCs w:val="22"/>
              </w:rPr>
            </w:pPr>
            <w:r w:rsidRPr="008529A9">
              <w:rPr>
                <w:bCs/>
                <w:sz w:val="22"/>
                <w:szCs w:val="22"/>
              </w:rPr>
              <w:t>190 675,69</w:t>
            </w:r>
          </w:p>
        </w:tc>
      </w:tr>
      <w:tr w:rsidR="00700F7D" w:rsidRPr="00700F7D" w:rsidTr="00700F7D">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7952033</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outlineLvl w:val="6"/>
              <w:rPr>
                <w:sz w:val="22"/>
                <w:szCs w:val="22"/>
              </w:rPr>
            </w:pPr>
            <w:r w:rsidRPr="00700F7D">
              <w:rPr>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0503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223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433,52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433,52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00F7D" w:rsidRPr="00700F7D" w:rsidRDefault="00EE0252" w:rsidP="00EE0252">
            <w:pPr>
              <w:widowControl/>
              <w:autoSpaceDE/>
              <w:autoSpaceDN/>
              <w:adjustRightInd/>
              <w:jc w:val="center"/>
              <w:outlineLvl w:val="6"/>
              <w:rPr>
                <w:sz w:val="22"/>
                <w:szCs w:val="22"/>
              </w:rPr>
            </w:pPr>
            <w:r>
              <w:rPr>
                <w:sz w:val="22"/>
                <w:szCs w:val="22"/>
              </w:rPr>
              <w:t>-</w:t>
            </w:r>
          </w:p>
        </w:tc>
      </w:tr>
      <w:tr w:rsidR="00700F7D" w:rsidRPr="00700F7D" w:rsidTr="00700F7D">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7952033</w:t>
            </w:r>
          </w:p>
        </w:tc>
        <w:tc>
          <w:tcPr>
            <w:tcW w:w="3040" w:type="dxa"/>
            <w:tcBorders>
              <w:top w:val="nil"/>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outlineLvl w:val="6"/>
              <w:rPr>
                <w:sz w:val="22"/>
                <w:szCs w:val="22"/>
              </w:rPr>
            </w:pPr>
            <w:r w:rsidRPr="00700F7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0503</w:t>
            </w:r>
          </w:p>
        </w:tc>
        <w:tc>
          <w:tcPr>
            <w:tcW w:w="760" w:type="dxa"/>
            <w:tcBorders>
              <w:top w:val="nil"/>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center"/>
              <w:outlineLvl w:val="6"/>
              <w:rPr>
                <w:sz w:val="22"/>
                <w:szCs w:val="22"/>
              </w:rPr>
            </w:pPr>
            <w:r w:rsidRPr="00700F7D">
              <w:rPr>
                <w:sz w:val="22"/>
                <w:szCs w:val="22"/>
              </w:rPr>
              <w:t>225</w:t>
            </w:r>
          </w:p>
        </w:tc>
        <w:tc>
          <w:tcPr>
            <w:tcW w:w="1300" w:type="dxa"/>
            <w:tcBorders>
              <w:top w:val="nil"/>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190 675,69</w:t>
            </w:r>
          </w:p>
        </w:tc>
        <w:tc>
          <w:tcPr>
            <w:tcW w:w="1240" w:type="dxa"/>
            <w:tcBorders>
              <w:top w:val="nil"/>
              <w:left w:val="nil"/>
              <w:bottom w:val="single" w:sz="4" w:space="0" w:color="auto"/>
              <w:right w:val="single" w:sz="4" w:space="0" w:color="auto"/>
            </w:tcBorders>
            <w:shd w:val="clear" w:color="auto" w:fill="auto"/>
            <w:vAlign w:val="center"/>
            <w:hideMark/>
          </w:tcPr>
          <w:p w:rsidR="00700F7D" w:rsidRPr="00700F7D" w:rsidRDefault="00EE0252" w:rsidP="00EE0252">
            <w:pPr>
              <w:widowControl/>
              <w:autoSpaceDE/>
              <w:autoSpaceDN/>
              <w:adjustRightInd/>
              <w:jc w:val="center"/>
              <w:outlineLvl w:val="6"/>
              <w:rPr>
                <w:sz w:val="22"/>
                <w:szCs w:val="22"/>
              </w:rPr>
            </w:pPr>
            <w:r>
              <w:rPr>
                <w:sz w:val="22"/>
                <w:szCs w:val="22"/>
              </w:rPr>
              <w:t>-</w:t>
            </w:r>
          </w:p>
        </w:tc>
        <w:tc>
          <w:tcPr>
            <w:tcW w:w="1220" w:type="dxa"/>
            <w:tcBorders>
              <w:top w:val="nil"/>
              <w:left w:val="nil"/>
              <w:bottom w:val="single" w:sz="4" w:space="0" w:color="auto"/>
              <w:right w:val="single" w:sz="4" w:space="0" w:color="auto"/>
            </w:tcBorders>
            <w:shd w:val="clear" w:color="auto" w:fill="auto"/>
            <w:vAlign w:val="center"/>
            <w:hideMark/>
          </w:tcPr>
          <w:p w:rsidR="00700F7D" w:rsidRPr="00700F7D" w:rsidRDefault="00700F7D" w:rsidP="00700F7D">
            <w:pPr>
              <w:widowControl/>
              <w:autoSpaceDE/>
              <w:autoSpaceDN/>
              <w:adjustRightInd/>
              <w:jc w:val="right"/>
              <w:outlineLvl w:val="6"/>
              <w:rPr>
                <w:sz w:val="22"/>
                <w:szCs w:val="22"/>
              </w:rPr>
            </w:pPr>
            <w:r w:rsidRPr="00700F7D">
              <w:rPr>
                <w:sz w:val="22"/>
                <w:szCs w:val="22"/>
              </w:rPr>
              <w:t>190 675,69</w:t>
            </w:r>
          </w:p>
        </w:tc>
      </w:tr>
      <w:tr w:rsidR="008529A9" w:rsidRPr="00700F7D" w:rsidTr="00700F7D">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outlineLvl w:val="6"/>
              <w:rPr>
                <w:sz w:val="22"/>
                <w:szCs w:val="22"/>
              </w:rPr>
            </w:pPr>
          </w:p>
        </w:tc>
        <w:tc>
          <w:tcPr>
            <w:tcW w:w="3040" w:type="dxa"/>
            <w:tcBorders>
              <w:top w:val="nil"/>
              <w:left w:val="nil"/>
              <w:bottom w:val="single" w:sz="4" w:space="0" w:color="auto"/>
              <w:right w:val="single" w:sz="4" w:space="0" w:color="auto"/>
            </w:tcBorders>
            <w:shd w:val="clear" w:color="auto" w:fill="auto"/>
            <w:vAlign w:val="center"/>
            <w:hideMark/>
          </w:tcPr>
          <w:p w:rsidR="008529A9" w:rsidRPr="008529A9" w:rsidRDefault="008529A9" w:rsidP="00700F7D">
            <w:pPr>
              <w:widowControl/>
              <w:autoSpaceDE/>
              <w:autoSpaceDN/>
              <w:adjustRightInd/>
              <w:outlineLvl w:val="6"/>
              <w:rPr>
                <w:b/>
                <w:sz w:val="22"/>
                <w:szCs w:val="22"/>
              </w:rPr>
            </w:pPr>
            <w:r w:rsidRPr="008529A9">
              <w:rPr>
                <w:b/>
                <w:sz w:val="22"/>
                <w:szCs w:val="22"/>
              </w:rPr>
              <w:t>Региональные программы</w:t>
            </w:r>
          </w:p>
        </w:tc>
        <w:tc>
          <w:tcPr>
            <w:tcW w:w="700" w:type="dxa"/>
            <w:tcBorders>
              <w:top w:val="nil"/>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outlineLvl w:val="6"/>
              <w:rPr>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center"/>
              <w:outlineLvl w:val="6"/>
              <w:rPr>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right"/>
              <w:outlineLvl w:val="6"/>
              <w:rPr>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rsidR="008529A9" w:rsidRDefault="008529A9" w:rsidP="00EE0252">
            <w:pPr>
              <w:widowControl/>
              <w:autoSpaceDE/>
              <w:autoSpaceDN/>
              <w:adjustRightInd/>
              <w:jc w:val="center"/>
              <w:outlineLvl w:val="6"/>
              <w:rPr>
                <w:sz w:val="22"/>
                <w:szCs w:val="22"/>
              </w:rPr>
            </w:pPr>
          </w:p>
        </w:tc>
        <w:tc>
          <w:tcPr>
            <w:tcW w:w="1220" w:type="dxa"/>
            <w:tcBorders>
              <w:top w:val="nil"/>
              <w:left w:val="nil"/>
              <w:bottom w:val="single" w:sz="4" w:space="0" w:color="auto"/>
              <w:right w:val="single" w:sz="4" w:space="0" w:color="auto"/>
            </w:tcBorders>
            <w:shd w:val="clear" w:color="auto" w:fill="auto"/>
            <w:vAlign w:val="center"/>
            <w:hideMark/>
          </w:tcPr>
          <w:p w:rsidR="008529A9" w:rsidRPr="00700F7D" w:rsidRDefault="008529A9" w:rsidP="00700F7D">
            <w:pPr>
              <w:widowControl/>
              <w:autoSpaceDE/>
              <w:autoSpaceDN/>
              <w:adjustRightInd/>
              <w:jc w:val="right"/>
              <w:outlineLvl w:val="6"/>
              <w:rPr>
                <w:sz w:val="22"/>
                <w:szCs w:val="22"/>
              </w:rPr>
            </w:pPr>
          </w:p>
        </w:tc>
      </w:tr>
      <w:tr w:rsidR="00EE0252" w:rsidRPr="00700F7D" w:rsidTr="00700F7D">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E0252" w:rsidRPr="00700F7D" w:rsidRDefault="00EE0252" w:rsidP="00700F7D">
            <w:pPr>
              <w:widowControl/>
              <w:autoSpaceDE/>
              <w:autoSpaceDN/>
              <w:adjustRightInd/>
              <w:jc w:val="center"/>
              <w:outlineLvl w:val="6"/>
              <w:rPr>
                <w:sz w:val="22"/>
                <w:szCs w:val="22"/>
              </w:rPr>
            </w:pPr>
            <w:r>
              <w:rPr>
                <w:sz w:val="22"/>
                <w:szCs w:val="22"/>
              </w:rPr>
              <w:t>6170203</w:t>
            </w:r>
          </w:p>
        </w:tc>
        <w:tc>
          <w:tcPr>
            <w:tcW w:w="3040" w:type="dxa"/>
            <w:tcBorders>
              <w:top w:val="nil"/>
              <w:left w:val="nil"/>
              <w:bottom w:val="single" w:sz="4" w:space="0" w:color="auto"/>
              <w:right w:val="single" w:sz="4" w:space="0" w:color="auto"/>
            </w:tcBorders>
            <w:shd w:val="clear" w:color="auto" w:fill="auto"/>
            <w:vAlign w:val="center"/>
            <w:hideMark/>
          </w:tcPr>
          <w:p w:rsidR="00EE0252" w:rsidRPr="008529A9" w:rsidRDefault="008529A9" w:rsidP="00700F7D">
            <w:pPr>
              <w:widowControl/>
              <w:autoSpaceDE/>
              <w:autoSpaceDN/>
              <w:adjustRightInd/>
              <w:outlineLvl w:val="6"/>
              <w:rPr>
                <w:sz w:val="22"/>
                <w:szCs w:val="22"/>
              </w:rPr>
            </w:pPr>
            <w:r>
              <w:rPr>
                <w:sz w:val="22"/>
                <w:szCs w:val="22"/>
              </w:rPr>
              <w:t xml:space="preserve">Региональная программа </w:t>
            </w:r>
            <w:r>
              <w:rPr>
                <w:sz w:val="22"/>
                <w:szCs w:val="22"/>
              </w:rPr>
              <w:lastRenderedPageBreak/>
              <w:t>«</w:t>
            </w:r>
            <w:r w:rsidR="00EE0252" w:rsidRPr="008529A9">
              <w:rPr>
                <w:bCs/>
                <w:sz w:val="22"/>
                <w:szCs w:val="22"/>
              </w:rPr>
              <w:t>Создание условий обеспечения энергосбережения и повышения энергетической эффективности в бюджетной сфере Иркутской области</w:t>
            </w:r>
            <w:r>
              <w:rPr>
                <w:bCs/>
                <w:sz w:val="22"/>
                <w:szCs w:val="22"/>
              </w:rPr>
              <w:t>»</w:t>
            </w:r>
          </w:p>
        </w:tc>
        <w:tc>
          <w:tcPr>
            <w:tcW w:w="700" w:type="dxa"/>
            <w:tcBorders>
              <w:top w:val="nil"/>
              <w:left w:val="nil"/>
              <w:bottom w:val="single" w:sz="4" w:space="0" w:color="auto"/>
              <w:right w:val="single" w:sz="4" w:space="0" w:color="auto"/>
            </w:tcBorders>
            <w:shd w:val="clear" w:color="auto" w:fill="auto"/>
            <w:vAlign w:val="center"/>
            <w:hideMark/>
          </w:tcPr>
          <w:p w:rsidR="00EE0252" w:rsidRPr="00700F7D" w:rsidRDefault="00EE0252" w:rsidP="00700F7D">
            <w:pPr>
              <w:widowControl/>
              <w:autoSpaceDE/>
              <w:autoSpaceDN/>
              <w:adjustRightInd/>
              <w:jc w:val="center"/>
              <w:outlineLvl w:val="6"/>
              <w:rPr>
                <w:sz w:val="22"/>
                <w:szCs w:val="22"/>
              </w:rPr>
            </w:pPr>
            <w:r>
              <w:rPr>
                <w:sz w:val="22"/>
                <w:szCs w:val="22"/>
              </w:rPr>
              <w:lastRenderedPageBreak/>
              <w:t>0113</w:t>
            </w:r>
          </w:p>
        </w:tc>
        <w:tc>
          <w:tcPr>
            <w:tcW w:w="760" w:type="dxa"/>
            <w:tcBorders>
              <w:top w:val="nil"/>
              <w:left w:val="nil"/>
              <w:bottom w:val="single" w:sz="4" w:space="0" w:color="auto"/>
              <w:right w:val="single" w:sz="4" w:space="0" w:color="auto"/>
            </w:tcBorders>
            <w:shd w:val="clear" w:color="auto" w:fill="auto"/>
            <w:vAlign w:val="center"/>
            <w:hideMark/>
          </w:tcPr>
          <w:p w:rsidR="00EE0252" w:rsidRPr="00700F7D" w:rsidRDefault="00EE0252" w:rsidP="00700F7D">
            <w:pPr>
              <w:widowControl/>
              <w:autoSpaceDE/>
              <w:autoSpaceDN/>
              <w:adjustRightInd/>
              <w:jc w:val="center"/>
              <w:outlineLvl w:val="6"/>
              <w:rPr>
                <w:sz w:val="22"/>
                <w:szCs w:val="22"/>
              </w:rPr>
            </w:pPr>
            <w:r>
              <w:rPr>
                <w:sz w:val="22"/>
                <w:szCs w:val="22"/>
              </w:rPr>
              <w:t>223</w:t>
            </w:r>
          </w:p>
        </w:tc>
        <w:tc>
          <w:tcPr>
            <w:tcW w:w="1300" w:type="dxa"/>
            <w:tcBorders>
              <w:top w:val="nil"/>
              <w:left w:val="nil"/>
              <w:bottom w:val="single" w:sz="4" w:space="0" w:color="auto"/>
              <w:right w:val="single" w:sz="4" w:space="0" w:color="auto"/>
            </w:tcBorders>
            <w:shd w:val="clear" w:color="auto" w:fill="auto"/>
            <w:vAlign w:val="center"/>
            <w:hideMark/>
          </w:tcPr>
          <w:p w:rsidR="00EE0252" w:rsidRPr="00700F7D" w:rsidRDefault="00EE0252" w:rsidP="00700F7D">
            <w:pPr>
              <w:widowControl/>
              <w:autoSpaceDE/>
              <w:autoSpaceDN/>
              <w:adjustRightInd/>
              <w:jc w:val="right"/>
              <w:outlineLvl w:val="6"/>
              <w:rPr>
                <w:sz w:val="22"/>
                <w:szCs w:val="22"/>
              </w:rPr>
            </w:pPr>
            <w:r>
              <w:rPr>
                <w:sz w:val="22"/>
                <w:szCs w:val="22"/>
              </w:rPr>
              <w:t>13000,00</w:t>
            </w:r>
          </w:p>
        </w:tc>
        <w:tc>
          <w:tcPr>
            <w:tcW w:w="1240" w:type="dxa"/>
            <w:tcBorders>
              <w:top w:val="nil"/>
              <w:left w:val="nil"/>
              <w:bottom w:val="single" w:sz="4" w:space="0" w:color="auto"/>
              <w:right w:val="single" w:sz="4" w:space="0" w:color="auto"/>
            </w:tcBorders>
            <w:shd w:val="clear" w:color="auto" w:fill="auto"/>
            <w:vAlign w:val="center"/>
            <w:hideMark/>
          </w:tcPr>
          <w:p w:rsidR="00EE0252" w:rsidRPr="00700F7D" w:rsidRDefault="00EE0252" w:rsidP="00700F7D">
            <w:pPr>
              <w:widowControl/>
              <w:autoSpaceDE/>
              <w:autoSpaceDN/>
              <w:adjustRightInd/>
              <w:jc w:val="right"/>
              <w:outlineLvl w:val="6"/>
              <w:rPr>
                <w:sz w:val="22"/>
                <w:szCs w:val="22"/>
              </w:rPr>
            </w:pPr>
            <w:r>
              <w:rPr>
                <w:sz w:val="22"/>
                <w:szCs w:val="22"/>
              </w:rPr>
              <w:t>13000,00</w:t>
            </w:r>
          </w:p>
        </w:tc>
        <w:tc>
          <w:tcPr>
            <w:tcW w:w="1220" w:type="dxa"/>
            <w:tcBorders>
              <w:top w:val="nil"/>
              <w:left w:val="nil"/>
              <w:bottom w:val="single" w:sz="4" w:space="0" w:color="auto"/>
              <w:right w:val="single" w:sz="4" w:space="0" w:color="auto"/>
            </w:tcBorders>
            <w:shd w:val="clear" w:color="auto" w:fill="auto"/>
            <w:vAlign w:val="center"/>
            <w:hideMark/>
          </w:tcPr>
          <w:p w:rsidR="00EE0252" w:rsidRPr="00700F7D" w:rsidRDefault="00EE0252" w:rsidP="00EE0252">
            <w:pPr>
              <w:widowControl/>
              <w:autoSpaceDE/>
              <w:autoSpaceDN/>
              <w:adjustRightInd/>
              <w:jc w:val="center"/>
              <w:outlineLvl w:val="6"/>
              <w:rPr>
                <w:sz w:val="22"/>
                <w:szCs w:val="22"/>
              </w:rPr>
            </w:pPr>
            <w:r>
              <w:rPr>
                <w:sz w:val="22"/>
                <w:szCs w:val="22"/>
              </w:rPr>
              <w:t>-</w:t>
            </w:r>
          </w:p>
        </w:tc>
      </w:tr>
      <w:tr w:rsidR="00700F7D" w:rsidRPr="00700F7D" w:rsidTr="00700F7D">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F7D" w:rsidRPr="00700F7D" w:rsidRDefault="00700F7D" w:rsidP="00700F7D">
            <w:pPr>
              <w:widowControl/>
              <w:autoSpaceDE/>
              <w:autoSpaceDN/>
              <w:adjustRightInd/>
              <w:jc w:val="center"/>
              <w:rPr>
                <w:b/>
                <w:bCs/>
                <w:sz w:val="22"/>
                <w:szCs w:val="22"/>
              </w:rPr>
            </w:pPr>
            <w:r w:rsidRPr="00700F7D">
              <w:rPr>
                <w:b/>
                <w:bCs/>
                <w:sz w:val="22"/>
                <w:szCs w:val="22"/>
              </w:rPr>
              <w:lastRenderedPageBreak/>
              <w:t>Итого</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700F7D" w:rsidRPr="00700F7D" w:rsidRDefault="00700F7D" w:rsidP="00700F7D">
            <w:pPr>
              <w:widowControl/>
              <w:autoSpaceDE/>
              <w:autoSpaceDN/>
              <w:adjustRightInd/>
              <w:rPr>
                <w:b/>
                <w:bCs/>
                <w:sz w:val="22"/>
                <w:szCs w:val="22"/>
              </w:rPr>
            </w:pPr>
            <w:r w:rsidRPr="00700F7D">
              <w:rPr>
                <w:b/>
                <w:bCs/>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00F7D" w:rsidRPr="00700F7D" w:rsidRDefault="00700F7D" w:rsidP="00700F7D">
            <w:pPr>
              <w:widowControl/>
              <w:autoSpaceDE/>
              <w:autoSpaceDN/>
              <w:adjustRightInd/>
              <w:jc w:val="center"/>
              <w:rPr>
                <w:b/>
                <w:bCs/>
                <w:sz w:val="22"/>
                <w:szCs w:val="22"/>
              </w:rPr>
            </w:pPr>
            <w:r w:rsidRPr="00700F7D">
              <w:rPr>
                <w:b/>
                <w:bCs/>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00F7D" w:rsidRPr="00700F7D" w:rsidRDefault="00700F7D" w:rsidP="00700F7D">
            <w:pPr>
              <w:widowControl/>
              <w:autoSpaceDE/>
              <w:autoSpaceDN/>
              <w:adjustRightInd/>
              <w:jc w:val="center"/>
              <w:rPr>
                <w:b/>
                <w:bCs/>
                <w:sz w:val="22"/>
                <w:szCs w:val="22"/>
              </w:rPr>
            </w:pPr>
            <w:r w:rsidRPr="00700F7D">
              <w:rPr>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00F7D" w:rsidRPr="00700F7D" w:rsidRDefault="0001287E" w:rsidP="00700F7D">
            <w:pPr>
              <w:widowControl/>
              <w:autoSpaceDE/>
              <w:autoSpaceDN/>
              <w:adjustRightInd/>
              <w:jc w:val="right"/>
              <w:rPr>
                <w:b/>
                <w:bCs/>
                <w:sz w:val="22"/>
                <w:szCs w:val="22"/>
              </w:rPr>
            </w:pPr>
            <w:r>
              <w:rPr>
                <w:b/>
                <w:bCs/>
                <w:sz w:val="22"/>
                <w:szCs w:val="22"/>
              </w:rPr>
              <w:t>555944,71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00F7D" w:rsidRPr="00700F7D" w:rsidRDefault="0001287E" w:rsidP="00700F7D">
            <w:pPr>
              <w:widowControl/>
              <w:autoSpaceDE/>
              <w:autoSpaceDN/>
              <w:adjustRightInd/>
              <w:jc w:val="right"/>
              <w:rPr>
                <w:b/>
                <w:bCs/>
                <w:sz w:val="22"/>
                <w:szCs w:val="22"/>
              </w:rPr>
            </w:pPr>
            <w:r>
              <w:rPr>
                <w:b/>
                <w:bCs/>
                <w:sz w:val="22"/>
                <w:szCs w:val="22"/>
              </w:rPr>
              <w:t>27566,49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00F7D" w:rsidRPr="00700F7D" w:rsidRDefault="00700F7D" w:rsidP="00700F7D">
            <w:pPr>
              <w:widowControl/>
              <w:autoSpaceDE/>
              <w:autoSpaceDN/>
              <w:adjustRightInd/>
              <w:jc w:val="right"/>
              <w:rPr>
                <w:b/>
                <w:bCs/>
                <w:sz w:val="22"/>
                <w:szCs w:val="22"/>
              </w:rPr>
            </w:pPr>
            <w:r w:rsidRPr="00700F7D">
              <w:rPr>
                <w:b/>
                <w:bCs/>
                <w:sz w:val="22"/>
                <w:szCs w:val="22"/>
              </w:rPr>
              <w:t>528 378,22</w:t>
            </w:r>
          </w:p>
        </w:tc>
      </w:tr>
    </w:tbl>
    <w:p w:rsidR="000657F1" w:rsidRDefault="000657F1" w:rsidP="00F51A9D">
      <w:pPr>
        <w:tabs>
          <w:tab w:val="left" w:pos="709"/>
          <w:tab w:val="left" w:pos="1080"/>
        </w:tabs>
        <w:jc w:val="both"/>
        <w:rPr>
          <w:sz w:val="25"/>
          <w:szCs w:val="25"/>
        </w:rPr>
      </w:pPr>
    </w:p>
    <w:p w:rsidR="009E54B1" w:rsidRPr="00017B45" w:rsidRDefault="009E54B1" w:rsidP="009E54B1">
      <w:pPr>
        <w:tabs>
          <w:tab w:val="left" w:pos="720"/>
        </w:tabs>
        <w:jc w:val="both"/>
        <w:rPr>
          <w:rStyle w:val="10"/>
          <w:rFonts w:ascii="Times New Roman" w:hAnsi="Times New Roman" w:cs="Times New Roman"/>
        </w:rPr>
      </w:pPr>
      <w:r>
        <w:rPr>
          <w:sz w:val="25"/>
          <w:szCs w:val="25"/>
        </w:rPr>
        <w:tab/>
      </w:r>
      <w:r w:rsidR="008369DE">
        <w:rPr>
          <w:sz w:val="25"/>
          <w:szCs w:val="25"/>
        </w:rPr>
        <w:t>И</w:t>
      </w:r>
      <w:r w:rsidRPr="00650C27">
        <w:rPr>
          <w:sz w:val="25"/>
          <w:szCs w:val="25"/>
        </w:rPr>
        <w:t xml:space="preserve">сполнено в рамках муниципальных </w:t>
      </w:r>
      <w:r w:rsidR="0001287E">
        <w:rPr>
          <w:sz w:val="25"/>
          <w:szCs w:val="25"/>
        </w:rPr>
        <w:t xml:space="preserve">и региональных </w:t>
      </w:r>
      <w:r w:rsidRPr="00650C27">
        <w:rPr>
          <w:sz w:val="25"/>
          <w:szCs w:val="25"/>
        </w:rPr>
        <w:t xml:space="preserve">программ  на сумму </w:t>
      </w:r>
      <w:r>
        <w:rPr>
          <w:sz w:val="25"/>
          <w:szCs w:val="25"/>
        </w:rPr>
        <w:t>40,6</w:t>
      </w:r>
      <w:r w:rsidRPr="00650C27">
        <w:rPr>
          <w:sz w:val="25"/>
          <w:szCs w:val="25"/>
        </w:rPr>
        <w:t xml:space="preserve"> тыс.руб. Так, исполнение составило по следующим программам:</w:t>
      </w:r>
      <w:r w:rsidRPr="00650C27">
        <w:rPr>
          <w:rStyle w:val="10"/>
          <w:rFonts w:ascii="Times New Roman" w:hAnsi="Times New Roman" w:cs="Times New Roman"/>
        </w:rPr>
        <w:t xml:space="preserve"> муниципальная программа </w:t>
      </w:r>
      <w:r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650C27">
        <w:rPr>
          <w:rStyle w:val="10"/>
          <w:rFonts w:ascii="Times New Roman" w:hAnsi="Times New Roman" w:cs="Times New Roman"/>
        </w:rPr>
        <w:t xml:space="preserve"> </w:t>
      </w:r>
      <w:r w:rsidRPr="00650C27">
        <w:rPr>
          <w:rStyle w:val="11"/>
          <w:rFonts w:ascii="Times New Roman" w:hAnsi="Times New Roman" w:cs="Times New Roman"/>
          <w:b w:val="0"/>
          <w:sz w:val="25"/>
          <w:szCs w:val="25"/>
        </w:rPr>
        <w:t>»</w:t>
      </w:r>
      <w:r w:rsidRPr="00650C27">
        <w:rPr>
          <w:rStyle w:val="10"/>
          <w:rFonts w:ascii="Times New Roman" w:hAnsi="Times New Roman" w:cs="Times New Roman"/>
          <w:b/>
        </w:rPr>
        <w:t xml:space="preserve"> </w:t>
      </w:r>
      <w:r w:rsidRPr="00650C27">
        <w:rPr>
          <w:rStyle w:val="10"/>
          <w:rFonts w:ascii="Times New Roman" w:hAnsi="Times New Roman" w:cs="Times New Roman"/>
        </w:rPr>
        <w:t xml:space="preserve">в сумме </w:t>
      </w:r>
      <w:r>
        <w:rPr>
          <w:rStyle w:val="10"/>
          <w:rFonts w:ascii="Times New Roman" w:hAnsi="Times New Roman" w:cs="Times New Roman"/>
        </w:rPr>
        <w:t>12,0</w:t>
      </w:r>
      <w:r w:rsidRPr="00650C27">
        <w:rPr>
          <w:rStyle w:val="10"/>
          <w:rFonts w:ascii="Times New Roman" w:hAnsi="Times New Roman" w:cs="Times New Roman"/>
        </w:rPr>
        <w:t xml:space="preserve"> тыс.руб. (</w:t>
      </w:r>
      <w:r>
        <w:rPr>
          <w:rStyle w:val="10"/>
          <w:rFonts w:ascii="Times New Roman" w:hAnsi="Times New Roman" w:cs="Times New Roman"/>
        </w:rPr>
        <w:t>направлены средства на оплату услуг автогрейдера)</w:t>
      </w:r>
      <w:r w:rsidRPr="00650C27">
        <w:rPr>
          <w:rStyle w:val="10"/>
          <w:rFonts w:ascii="Times New Roman" w:hAnsi="Times New Roman" w:cs="Times New Roman"/>
        </w:rPr>
        <w:t>,  муниципальная программа «</w:t>
      </w:r>
      <w:r w:rsidRPr="00650C27">
        <w:rPr>
          <w:sz w:val="25"/>
          <w:szCs w:val="25"/>
        </w:rPr>
        <w:t>Организация благоустройства территории поселения</w:t>
      </w:r>
      <w:r w:rsidRPr="00650C27">
        <w:rPr>
          <w:rStyle w:val="11"/>
          <w:rFonts w:ascii="Times New Roman" w:hAnsi="Times New Roman" w:cs="Times New Roman"/>
          <w:b w:val="0"/>
          <w:sz w:val="25"/>
          <w:szCs w:val="25"/>
        </w:rPr>
        <w:t xml:space="preserve">» </w:t>
      </w:r>
      <w:r w:rsidRPr="00650C27">
        <w:rPr>
          <w:rStyle w:val="10"/>
          <w:rFonts w:ascii="Times New Roman" w:hAnsi="Times New Roman" w:cs="Times New Roman"/>
        </w:rPr>
        <w:t xml:space="preserve">в сумме </w:t>
      </w:r>
      <w:r>
        <w:rPr>
          <w:rStyle w:val="10"/>
          <w:rFonts w:ascii="Times New Roman" w:hAnsi="Times New Roman" w:cs="Times New Roman"/>
        </w:rPr>
        <w:t>0,4</w:t>
      </w:r>
      <w:r w:rsidRPr="00650C27">
        <w:rPr>
          <w:rStyle w:val="10"/>
          <w:rFonts w:ascii="Times New Roman" w:hAnsi="Times New Roman" w:cs="Times New Roman"/>
        </w:rPr>
        <w:t xml:space="preserve"> тыс.руб. (</w:t>
      </w:r>
      <w:r>
        <w:rPr>
          <w:rStyle w:val="10"/>
          <w:rFonts w:ascii="Times New Roman" w:hAnsi="Times New Roman" w:cs="Times New Roman"/>
        </w:rPr>
        <w:t>произведена оплата за эл.энергию уличного освещения</w:t>
      </w:r>
      <w:r w:rsidRPr="00650C27">
        <w:rPr>
          <w:rStyle w:val="10"/>
          <w:rFonts w:ascii="Times New Roman" w:hAnsi="Times New Roman" w:cs="Times New Roman"/>
        </w:rPr>
        <w:t xml:space="preserve">); </w:t>
      </w:r>
      <w:r w:rsidR="009E5936">
        <w:rPr>
          <w:rStyle w:val="10"/>
          <w:rFonts w:ascii="Times New Roman" w:hAnsi="Times New Roman" w:cs="Times New Roman"/>
        </w:rPr>
        <w:t xml:space="preserve">региональная </w:t>
      </w:r>
      <w:r w:rsidRPr="00650C27">
        <w:rPr>
          <w:rStyle w:val="10"/>
          <w:rFonts w:ascii="Times New Roman" w:hAnsi="Times New Roman" w:cs="Times New Roman"/>
        </w:rPr>
        <w:t xml:space="preserve">программа </w:t>
      </w:r>
      <w:r w:rsidR="009E5936" w:rsidRPr="009E5936">
        <w:rPr>
          <w:sz w:val="25"/>
          <w:szCs w:val="25"/>
        </w:rPr>
        <w:t>«</w:t>
      </w:r>
      <w:r w:rsidR="009E5936" w:rsidRPr="009E5936">
        <w:rPr>
          <w:bCs/>
          <w:sz w:val="25"/>
          <w:szCs w:val="25"/>
        </w:rPr>
        <w:t>Создание условий обеспечения энергосбережения и повышения энергетической эффективности в бюджетной сфере Иркутской области»</w:t>
      </w:r>
      <w:r w:rsidR="009E5936">
        <w:rPr>
          <w:bCs/>
          <w:sz w:val="25"/>
          <w:szCs w:val="25"/>
        </w:rPr>
        <w:t xml:space="preserve"> </w:t>
      </w:r>
      <w:r w:rsidRPr="00650C27">
        <w:rPr>
          <w:rStyle w:val="10"/>
          <w:rFonts w:ascii="Times New Roman" w:hAnsi="Times New Roman" w:cs="Times New Roman"/>
        </w:rPr>
        <w:t xml:space="preserve">в сумме </w:t>
      </w:r>
      <w:r>
        <w:rPr>
          <w:rStyle w:val="10"/>
          <w:rFonts w:ascii="Times New Roman" w:hAnsi="Times New Roman" w:cs="Times New Roman"/>
        </w:rPr>
        <w:t>13,0</w:t>
      </w:r>
      <w:r w:rsidRPr="00650C27">
        <w:rPr>
          <w:rStyle w:val="10"/>
          <w:rFonts w:ascii="Times New Roman" w:hAnsi="Times New Roman" w:cs="Times New Roman"/>
        </w:rPr>
        <w:t xml:space="preserve"> тыс.руб. (</w:t>
      </w:r>
      <w:r>
        <w:rPr>
          <w:rStyle w:val="10"/>
          <w:rFonts w:ascii="Times New Roman" w:hAnsi="Times New Roman" w:cs="Times New Roman"/>
        </w:rPr>
        <w:t xml:space="preserve">оплата услуг по проведению энергетического обследования и составление энергетического паспорта); </w:t>
      </w:r>
      <w:r w:rsidRPr="00017B45">
        <w:rPr>
          <w:rStyle w:val="10"/>
          <w:rFonts w:ascii="Times New Roman" w:hAnsi="Times New Roman" w:cs="Times New Roman"/>
        </w:rPr>
        <w:t>м</w:t>
      </w:r>
      <w:r w:rsidRPr="00017B45">
        <w:rPr>
          <w:bCs/>
          <w:sz w:val="25"/>
          <w:szCs w:val="25"/>
        </w:rPr>
        <w:t xml:space="preserve">униципальная программа </w:t>
      </w:r>
      <w:r w:rsidRPr="00650C27">
        <w:rPr>
          <w:rStyle w:val="10"/>
          <w:rFonts w:ascii="Times New Roman" w:hAnsi="Times New Roman" w:cs="Times New Roman"/>
        </w:rPr>
        <w:t>«Обеспечение населения питьевой водой</w:t>
      </w:r>
      <w:r w:rsidRPr="00650C27">
        <w:rPr>
          <w:rStyle w:val="11"/>
          <w:rFonts w:ascii="Times New Roman" w:hAnsi="Times New Roman" w:cs="Times New Roman"/>
          <w:b w:val="0"/>
          <w:sz w:val="25"/>
          <w:szCs w:val="25"/>
        </w:rPr>
        <w:t xml:space="preserve">» </w:t>
      </w:r>
      <w:r w:rsidRPr="00650C27">
        <w:rPr>
          <w:rStyle w:val="10"/>
          <w:rFonts w:ascii="Times New Roman" w:hAnsi="Times New Roman" w:cs="Times New Roman"/>
        </w:rPr>
        <w:t xml:space="preserve">в сумме </w:t>
      </w:r>
      <w:r>
        <w:rPr>
          <w:rStyle w:val="10"/>
          <w:rFonts w:ascii="Times New Roman" w:hAnsi="Times New Roman" w:cs="Times New Roman"/>
        </w:rPr>
        <w:t>15,1</w:t>
      </w:r>
      <w:r w:rsidRPr="00650C27">
        <w:rPr>
          <w:rStyle w:val="10"/>
          <w:rFonts w:ascii="Times New Roman" w:hAnsi="Times New Roman" w:cs="Times New Roman"/>
        </w:rPr>
        <w:t xml:space="preserve"> тыс.руб. (</w:t>
      </w:r>
      <w:r>
        <w:rPr>
          <w:rStyle w:val="10"/>
          <w:rFonts w:ascii="Times New Roman" w:hAnsi="Times New Roman" w:cs="Times New Roman"/>
        </w:rPr>
        <w:t>оплата за монтаж</w:t>
      </w:r>
      <w:r w:rsidRPr="00650C27">
        <w:rPr>
          <w:rStyle w:val="10"/>
          <w:rFonts w:ascii="Times New Roman" w:hAnsi="Times New Roman" w:cs="Times New Roman"/>
        </w:rPr>
        <w:t xml:space="preserve"> глубинн</w:t>
      </w:r>
      <w:r>
        <w:rPr>
          <w:rStyle w:val="10"/>
          <w:rFonts w:ascii="Times New Roman" w:hAnsi="Times New Roman" w:cs="Times New Roman"/>
        </w:rPr>
        <w:t>ого</w:t>
      </w:r>
      <w:r w:rsidRPr="00650C27">
        <w:rPr>
          <w:rStyle w:val="10"/>
          <w:rFonts w:ascii="Times New Roman" w:hAnsi="Times New Roman" w:cs="Times New Roman"/>
        </w:rPr>
        <w:t xml:space="preserve"> насос</w:t>
      </w:r>
      <w:r>
        <w:rPr>
          <w:rStyle w:val="10"/>
          <w:rFonts w:ascii="Times New Roman" w:hAnsi="Times New Roman" w:cs="Times New Roman"/>
        </w:rPr>
        <w:t>а</w:t>
      </w:r>
      <w:r w:rsidRPr="00650C27">
        <w:rPr>
          <w:rStyle w:val="10"/>
          <w:rFonts w:ascii="Times New Roman" w:hAnsi="Times New Roman" w:cs="Times New Roman"/>
        </w:rPr>
        <w:t xml:space="preserve"> водонапорн</w:t>
      </w:r>
      <w:r>
        <w:rPr>
          <w:rStyle w:val="10"/>
          <w:rFonts w:ascii="Times New Roman" w:hAnsi="Times New Roman" w:cs="Times New Roman"/>
        </w:rPr>
        <w:t>ой</w:t>
      </w:r>
      <w:r w:rsidRPr="00650C27">
        <w:rPr>
          <w:rStyle w:val="10"/>
          <w:rFonts w:ascii="Times New Roman" w:hAnsi="Times New Roman" w:cs="Times New Roman"/>
        </w:rPr>
        <w:t xml:space="preserve"> башн</w:t>
      </w:r>
      <w:r>
        <w:rPr>
          <w:rStyle w:val="10"/>
          <w:rFonts w:ascii="Times New Roman" w:hAnsi="Times New Roman" w:cs="Times New Roman"/>
        </w:rPr>
        <w:t>и в п.Ишидей).</w:t>
      </w:r>
      <w:r w:rsidRPr="00650C27">
        <w:rPr>
          <w:rStyle w:val="10"/>
          <w:rFonts w:ascii="Times New Roman" w:hAnsi="Times New Roman" w:cs="Times New Roman"/>
        </w:rPr>
        <w:t xml:space="preserve">  </w:t>
      </w:r>
    </w:p>
    <w:p w:rsidR="009E54B1" w:rsidRPr="006546F0" w:rsidRDefault="009E54B1" w:rsidP="006546F0">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sidR="006546F0">
        <w:rPr>
          <w:sz w:val="25"/>
          <w:szCs w:val="25"/>
        </w:rPr>
        <w:t>528,4</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F07803" w:rsidRPr="006B6474" w:rsidRDefault="006546F0" w:rsidP="00F51A9D">
      <w:pPr>
        <w:tabs>
          <w:tab w:val="left" w:pos="709"/>
          <w:tab w:val="left" w:pos="1080"/>
        </w:tabs>
        <w:jc w:val="both"/>
        <w:rPr>
          <w:sz w:val="25"/>
          <w:szCs w:val="25"/>
        </w:rPr>
      </w:pPr>
      <w:r>
        <w:rPr>
          <w:sz w:val="25"/>
          <w:szCs w:val="25"/>
        </w:rPr>
        <w:tab/>
      </w:r>
      <w:r w:rsidR="00F07803" w:rsidRPr="00F51A9D">
        <w:rPr>
          <w:sz w:val="25"/>
          <w:szCs w:val="25"/>
        </w:rPr>
        <w:t>В нарушение</w:t>
      </w:r>
      <w:r w:rsidR="00F07803" w:rsidRPr="00F07803">
        <w:rPr>
          <w:b/>
          <w:sz w:val="25"/>
          <w:szCs w:val="25"/>
        </w:rPr>
        <w:t xml:space="preserve"> </w:t>
      </w:r>
      <w:r w:rsidR="00C005CF" w:rsidRPr="00C005CF">
        <w:rPr>
          <w:sz w:val="25"/>
          <w:szCs w:val="25"/>
        </w:rPr>
        <w:t>п.</w:t>
      </w:r>
      <w:r w:rsidR="00946EA0">
        <w:rPr>
          <w:sz w:val="25"/>
          <w:szCs w:val="25"/>
        </w:rPr>
        <w:t>6</w:t>
      </w:r>
      <w:r w:rsidR="006B6474">
        <w:rPr>
          <w:b/>
          <w:sz w:val="25"/>
          <w:szCs w:val="25"/>
        </w:rPr>
        <w:t xml:space="preserve"> </w:t>
      </w:r>
      <w:r w:rsidR="006B6474">
        <w:rPr>
          <w:sz w:val="25"/>
          <w:szCs w:val="25"/>
        </w:rPr>
        <w:t>Порядка разработки, утверждения и реализации муниципальных программ Ишидейского</w:t>
      </w:r>
      <w:r w:rsidR="006B6474">
        <w:rPr>
          <w:rStyle w:val="FontStyle29"/>
          <w:sz w:val="25"/>
          <w:szCs w:val="25"/>
        </w:rPr>
        <w:t xml:space="preserve"> сельского поселения, утвержденного Постановлением Администрации </w:t>
      </w:r>
      <w:r w:rsidR="006B6474">
        <w:rPr>
          <w:sz w:val="25"/>
          <w:szCs w:val="25"/>
        </w:rPr>
        <w:t>Ишидейского</w:t>
      </w:r>
      <w:r w:rsidR="006B6474">
        <w:rPr>
          <w:rStyle w:val="FontStyle29"/>
          <w:sz w:val="25"/>
          <w:szCs w:val="25"/>
        </w:rPr>
        <w:t xml:space="preserve"> сельского поселения от 24</w:t>
      </w:r>
      <w:r w:rsidR="006B6474" w:rsidRPr="00744050">
        <w:rPr>
          <w:rStyle w:val="FontStyle29"/>
          <w:sz w:val="25"/>
          <w:szCs w:val="25"/>
        </w:rPr>
        <w:t>.12.2013г. №</w:t>
      </w:r>
      <w:r w:rsidR="006B6474" w:rsidRPr="00EE38D9">
        <w:rPr>
          <w:rStyle w:val="FontStyle29"/>
          <w:sz w:val="25"/>
          <w:szCs w:val="25"/>
        </w:rPr>
        <w:t>42</w:t>
      </w:r>
      <w:r w:rsidR="00DA3B21">
        <w:rPr>
          <w:rStyle w:val="FontStyle29"/>
          <w:sz w:val="25"/>
          <w:szCs w:val="25"/>
        </w:rPr>
        <w:t>,</w:t>
      </w:r>
      <w:r w:rsidR="00DA3B21">
        <w:rPr>
          <w:b/>
          <w:sz w:val="25"/>
          <w:szCs w:val="25"/>
        </w:rPr>
        <w:t xml:space="preserve"> </w:t>
      </w:r>
      <w:r w:rsidR="00F07803"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E916AA">
        <w:rPr>
          <w:rStyle w:val="FontStyle29"/>
          <w:sz w:val="25"/>
          <w:szCs w:val="25"/>
        </w:rPr>
        <w:t>Уточненным Решением</w:t>
      </w:r>
      <w:r w:rsidR="00E916AA" w:rsidRPr="009B347D">
        <w:rPr>
          <w:rStyle w:val="FontStyle29"/>
          <w:sz w:val="25"/>
          <w:szCs w:val="25"/>
        </w:rPr>
        <w:t xml:space="preserve"> Думы </w:t>
      </w:r>
      <w:r w:rsidR="00E916AA">
        <w:rPr>
          <w:sz w:val="25"/>
          <w:szCs w:val="25"/>
        </w:rPr>
        <w:t>Ишидейского</w:t>
      </w:r>
      <w:r w:rsidR="00E916AA">
        <w:rPr>
          <w:rStyle w:val="FontStyle29"/>
          <w:sz w:val="25"/>
          <w:szCs w:val="25"/>
        </w:rPr>
        <w:t xml:space="preserve"> сельского поселения от 2</w:t>
      </w:r>
      <w:r w:rsidR="00EF2EC0">
        <w:rPr>
          <w:rStyle w:val="FontStyle29"/>
          <w:sz w:val="25"/>
          <w:szCs w:val="25"/>
        </w:rPr>
        <w:t>2</w:t>
      </w:r>
      <w:r w:rsidR="00E916AA" w:rsidRPr="008C4593">
        <w:rPr>
          <w:rStyle w:val="FontStyle29"/>
          <w:sz w:val="25"/>
          <w:szCs w:val="25"/>
        </w:rPr>
        <w:t>.12.201</w:t>
      </w:r>
      <w:r w:rsidR="00EF2EC0">
        <w:rPr>
          <w:rStyle w:val="FontStyle29"/>
          <w:sz w:val="25"/>
          <w:szCs w:val="25"/>
        </w:rPr>
        <w:t>5</w:t>
      </w:r>
      <w:r w:rsidR="00E916AA" w:rsidRPr="008C4593">
        <w:rPr>
          <w:rStyle w:val="FontStyle29"/>
          <w:sz w:val="25"/>
          <w:szCs w:val="25"/>
        </w:rPr>
        <w:t xml:space="preserve">г. № </w:t>
      </w:r>
      <w:r w:rsidR="00EF2EC0">
        <w:rPr>
          <w:rStyle w:val="FontStyle29"/>
          <w:sz w:val="25"/>
          <w:szCs w:val="25"/>
        </w:rPr>
        <w:t>24</w:t>
      </w:r>
      <w:r w:rsidR="00E916AA">
        <w:rPr>
          <w:rStyle w:val="FontStyle29"/>
          <w:sz w:val="25"/>
          <w:szCs w:val="25"/>
        </w:rPr>
        <w:t xml:space="preserve"> «О внесении изменений в решение Думы </w:t>
      </w:r>
      <w:r w:rsidR="00E916AA">
        <w:rPr>
          <w:sz w:val="25"/>
          <w:szCs w:val="25"/>
        </w:rPr>
        <w:t xml:space="preserve">Ишидейского </w:t>
      </w:r>
      <w:r w:rsidR="00E916AA">
        <w:rPr>
          <w:rStyle w:val="FontStyle29"/>
          <w:sz w:val="25"/>
          <w:szCs w:val="25"/>
        </w:rPr>
        <w:t>сельского поселения от 2</w:t>
      </w:r>
      <w:r w:rsidR="00EF2EC0">
        <w:rPr>
          <w:rStyle w:val="FontStyle29"/>
          <w:sz w:val="25"/>
          <w:szCs w:val="25"/>
        </w:rPr>
        <w:t>9</w:t>
      </w:r>
      <w:r w:rsidR="00E916AA">
        <w:rPr>
          <w:rStyle w:val="FontStyle29"/>
          <w:sz w:val="25"/>
          <w:szCs w:val="25"/>
        </w:rPr>
        <w:t>.12.201</w:t>
      </w:r>
      <w:r w:rsidR="00EF2EC0">
        <w:rPr>
          <w:rStyle w:val="FontStyle29"/>
          <w:sz w:val="25"/>
          <w:szCs w:val="25"/>
        </w:rPr>
        <w:t>4</w:t>
      </w:r>
      <w:r w:rsidR="00E916AA">
        <w:rPr>
          <w:rStyle w:val="FontStyle29"/>
          <w:sz w:val="25"/>
          <w:szCs w:val="25"/>
        </w:rPr>
        <w:t>г. №2</w:t>
      </w:r>
      <w:r w:rsidR="00EF2EC0">
        <w:rPr>
          <w:rStyle w:val="FontStyle29"/>
          <w:sz w:val="25"/>
          <w:szCs w:val="25"/>
        </w:rPr>
        <w:t>9</w:t>
      </w:r>
      <w:r w:rsidR="00E916AA">
        <w:rPr>
          <w:rStyle w:val="FontStyle29"/>
          <w:sz w:val="25"/>
          <w:szCs w:val="25"/>
        </w:rPr>
        <w:t xml:space="preserve"> «О бюджете </w:t>
      </w:r>
      <w:r w:rsidR="00E916AA">
        <w:rPr>
          <w:sz w:val="25"/>
          <w:szCs w:val="25"/>
        </w:rPr>
        <w:t>Ишидейского</w:t>
      </w:r>
      <w:r w:rsidR="00E916AA">
        <w:rPr>
          <w:rStyle w:val="FontStyle29"/>
          <w:sz w:val="25"/>
          <w:szCs w:val="25"/>
        </w:rPr>
        <w:t xml:space="preserve"> муниципального образования на 201</w:t>
      </w:r>
      <w:r w:rsidR="00EF2EC0">
        <w:rPr>
          <w:rStyle w:val="FontStyle29"/>
          <w:sz w:val="25"/>
          <w:szCs w:val="25"/>
        </w:rPr>
        <w:t>5</w:t>
      </w:r>
      <w:r w:rsidR="00E916AA">
        <w:rPr>
          <w:rStyle w:val="FontStyle29"/>
          <w:sz w:val="25"/>
          <w:szCs w:val="25"/>
        </w:rPr>
        <w:t xml:space="preserve"> год и на плановый период 201</w:t>
      </w:r>
      <w:r w:rsidR="00EF2EC0">
        <w:rPr>
          <w:rStyle w:val="FontStyle29"/>
          <w:sz w:val="25"/>
          <w:szCs w:val="25"/>
        </w:rPr>
        <w:t>6</w:t>
      </w:r>
      <w:r w:rsidR="00E916AA">
        <w:rPr>
          <w:rStyle w:val="FontStyle29"/>
          <w:sz w:val="25"/>
          <w:szCs w:val="25"/>
        </w:rPr>
        <w:t xml:space="preserve"> и 201</w:t>
      </w:r>
      <w:r w:rsidR="00EF2EC0">
        <w:rPr>
          <w:rStyle w:val="FontStyle29"/>
          <w:sz w:val="25"/>
          <w:szCs w:val="25"/>
        </w:rPr>
        <w:t>7</w:t>
      </w:r>
      <w:r w:rsidR="00E916AA">
        <w:rPr>
          <w:rStyle w:val="FontStyle29"/>
          <w:sz w:val="25"/>
          <w:szCs w:val="25"/>
        </w:rPr>
        <w:t xml:space="preserve"> годов» </w:t>
      </w:r>
      <w:r w:rsidR="001D3F3B">
        <w:rPr>
          <w:rStyle w:val="FontStyle29"/>
          <w:sz w:val="25"/>
          <w:szCs w:val="25"/>
        </w:rPr>
        <w:t xml:space="preserve">утвержден дефицит в сумме </w:t>
      </w:r>
      <w:r w:rsidR="00EF2EC0">
        <w:rPr>
          <w:rStyle w:val="FontStyle29"/>
          <w:sz w:val="25"/>
          <w:szCs w:val="25"/>
        </w:rPr>
        <w:t>285,2</w:t>
      </w:r>
      <w:r w:rsidR="001D3F3B">
        <w:rPr>
          <w:rStyle w:val="FontStyle29"/>
          <w:sz w:val="25"/>
          <w:szCs w:val="25"/>
        </w:rPr>
        <w:t xml:space="preserve"> тыс.руб. или </w:t>
      </w:r>
      <w:r w:rsidR="00E916AA">
        <w:rPr>
          <w:rStyle w:val="FontStyle29"/>
          <w:sz w:val="25"/>
          <w:szCs w:val="25"/>
        </w:rPr>
        <w:t>7</w:t>
      </w:r>
      <w:r w:rsidR="00EF2EC0">
        <w:rPr>
          <w:rStyle w:val="FontStyle29"/>
          <w:sz w:val="25"/>
          <w:szCs w:val="25"/>
        </w:rPr>
        <w:t>0,3</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EF2EC0">
        <w:rPr>
          <w:rStyle w:val="FontStyle29"/>
          <w:sz w:val="25"/>
          <w:szCs w:val="25"/>
        </w:rPr>
        <w:t>285,2</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916AA">
        <w:rPr>
          <w:rStyle w:val="FontStyle29"/>
          <w:sz w:val="25"/>
          <w:szCs w:val="25"/>
        </w:rPr>
        <w:t>Ишидейского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3D0944">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3D0944">
        <w:rPr>
          <w:rStyle w:val="FontStyle29"/>
          <w:sz w:val="25"/>
          <w:szCs w:val="25"/>
        </w:rPr>
        <w:t>313,0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E916AA">
        <w:rPr>
          <w:rStyle w:val="FontStyle29"/>
          <w:sz w:val="25"/>
          <w:szCs w:val="25"/>
        </w:rPr>
        <w:t>Ишидейского</w:t>
      </w:r>
      <w:r w:rsidR="00C3371D">
        <w:rPr>
          <w:rStyle w:val="FontStyle29"/>
          <w:sz w:val="25"/>
          <w:szCs w:val="25"/>
        </w:rPr>
        <w:t xml:space="preserve"> сельского поселения от </w:t>
      </w:r>
      <w:r w:rsidR="00896964">
        <w:rPr>
          <w:rStyle w:val="FontStyle29"/>
          <w:sz w:val="25"/>
          <w:szCs w:val="25"/>
        </w:rPr>
        <w:t>2</w:t>
      </w:r>
      <w:r w:rsidR="0012220C">
        <w:rPr>
          <w:rStyle w:val="FontStyle29"/>
          <w:sz w:val="25"/>
          <w:szCs w:val="25"/>
        </w:rPr>
        <w:t>2</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12220C">
        <w:rPr>
          <w:rStyle w:val="FontStyle29"/>
          <w:sz w:val="25"/>
          <w:szCs w:val="25"/>
        </w:rPr>
        <w:t>5</w:t>
      </w:r>
      <w:r w:rsidR="000E4113">
        <w:rPr>
          <w:rStyle w:val="FontStyle29"/>
          <w:sz w:val="25"/>
          <w:szCs w:val="25"/>
        </w:rPr>
        <w:t xml:space="preserve"> г. №</w:t>
      </w:r>
      <w:r w:rsidR="0012220C">
        <w:rPr>
          <w:rStyle w:val="FontStyle29"/>
          <w:sz w:val="25"/>
          <w:szCs w:val="25"/>
        </w:rPr>
        <w:t>24</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E916AA">
        <w:rPr>
          <w:rStyle w:val="FontStyle29"/>
          <w:sz w:val="25"/>
          <w:szCs w:val="25"/>
        </w:rPr>
        <w:t>Ишидейского</w:t>
      </w:r>
      <w:r w:rsidR="00E53FEA">
        <w:rPr>
          <w:rStyle w:val="FontStyle29"/>
          <w:sz w:val="25"/>
          <w:szCs w:val="25"/>
        </w:rPr>
        <w:t xml:space="preserve"> муниципального образования на 201</w:t>
      </w:r>
      <w:r w:rsidR="00333588">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333588">
        <w:rPr>
          <w:sz w:val="25"/>
          <w:szCs w:val="25"/>
        </w:rPr>
        <w:t>5</w:t>
      </w:r>
      <w:r w:rsidRPr="00CB7818">
        <w:rPr>
          <w:sz w:val="25"/>
          <w:szCs w:val="25"/>
        </w:rPr>
        <w:t xml:space="preserve"> год в размере </w:t>
      </w:r>
      <w:r w:rsidR="00333588">
        <w:rPr>
          <w:sz w:val="25"/>
          <w:szCs w:val="25"/>
        </w:rPr>
        <w:t>1199,0</w:t>
      </w:r>
      <w:r w:rsidRPr="00CB7818">
        <w:rPr>
          <w:sz w:val="25"/>
          <w:szCs w:val="25"/>
        </w:rPr>
        <w:t xml:space="preserve"> тыс.руб., что не превышает предельного размера, </w:t>
      </w:r>
      <w:r w:rsidRPr="00CB7818">
        <w:rPr>
          <w:sz w:val="25"/>
          <w:szCs w:val="25"/>
        </w:rPr>
        <w:lastRenderedPageBreak/>
        <w:t>установленного ст.107 БК РФ.</w:t>
      </w:r>
    </w:p>
    <w:p w:rsidR="00216182" w:rsidRDefault="00216182" w:rsidP="00216182">
      <w:pPr>
        <w:ind w:firstLine="708"/>
        <w:rPr>
          <w:sz w:val="25"/>
          <w:szCs w:val="25"/>
        </w:rPr>
      </w:pPr>
      <w:r w:rsidRPr="00AA6BAB">
        <w:rPr>
          <w:sz w:val="25"/>
          <w:szCs w:val="25"/>
        </w:rPr>
        <w:t>Верхний предел муниципального долга по состоянию на 01.01.201</w:t>
      </w:r>
      <w:r w:rsidR="009A2EE8">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634282" w:rsidRPr="00AA6BAB" w:rsidRDefault="00634282" w:rsidP="00634282">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9A2EE8">
        <w:rPr>
          <w:sz w:val="25"/>
          <w:szCs w:val="25"/>
        </w:rPr>
        <w:t>5</w:t>
      </w:r>
      <w:r>
        <w:rPr>
          <w:sz w:val="25"/>
          <w:szCs w:val="25"/>
        </w:rPr>
        <w:t xml:space="preserve"> год по состоянию на 01.01.201</w:t>
      </w:r>
      <w:r w:rsidR="009A2EE8">
        <w:rPr>
          <w:sz w:val="25"/>
          <w:szCs w:val="25"/>
        </w:rPr>
        <w:t>6</w:t>
      </w:r>
      <w:r>
        <w:rPr>
          <w:sz w:val="25"/>
          <w:szCs w:val="25"/>
        </w:rPr>
        <w:t>г. сложился в сумме</w:t>
      </w:r>
      <w:r w:rsidR="000E01A0">
        <w:rPr>
          <w:sz w:val="25"/>
          <w:szCs w:val="25"/>
        </w:rPr>
        <w:t xml:space="preserve"> </w:t>
      </w:r>
      <w:r w:rsidR="009A2EE8">
        <w:rPr>
          <w:sz w:val="25"/>
          <w:szCs w:val="25"/>
        </w:rPr>
        <w:t>598226</w:t>
      </w:r>
      <w:r>
        <w:rPr>
          <w:sz w:val="25"/>
          <w:szCs w:val="25"/>
        </w:rPr>
        <w:t xml:space="preserve"> руб.</w:t>
      </w:r>
      <w:r w:rsidR="009A2EE8">
        <w:rPr>
          <w:sz w:val="25"/>
          <w:szCs w:val="25"/>
        </w:rPr>
        <w:t>80</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8369DE" w:rsidRPr="00717086">
        <w:rPr>
          <w:sz w:val="25"/>
          <w:szCs w:val="25"/>
        </w:rPr>
        <w:t>Остатк</w:t>
      </w:r>
      <w:r w:rsidR="008369DE">
        <w:rPr>
          <w:sz w:val="25"/>
          <w:szCs w:val="25"/>
        </w:rPr>
        <w:t xml:space="preserve">и сложились за счет налоговых, </w:t>
      </w:r>
      <w:r w:rsidR="008369DE" w:rsidRPr="00717086">
        <w:rPr>
          <w:sz w:val="25"/>
          <w:szCs w:val="25"/>
        </w:rPr>
        <w:t>неналоговых доходов бюджета поселения</w:t>
      </w:r>
      <w:r w:rsidR="008369DE">
        <w:rPr>
          <w:sz w:val="25"/>
          <w:szCs w:val="25"/>
        </w:rPr>
        <w:t xml:space="preserve"> в сумме 598226 руб.80 коп., в том числе: за счет </w:t>
      </w:r>
      <w:r w:rsidR="008369DE" w:rsidRPr="00714355">
        <w:rPr>
          <w:sz w:val="25"/>
          <w:szCs w:val="25"/>
        </w:rPr>
        <w:t>целевы</w:t>
      </w:r>
      <w:r w:rsidR="008369DE">
        <w:rPr>
          <w:sz w:val="25"/>
          <w:szCs w:val="25"/>
        </w:rPr>
        <w:t>х</w:t>
      </w:r>
      <w:r w:rsidR="008369DE" w:rsidRPr="00714355">
        <w:rPr>
          <w:sz w:val="25"/>
          <w:szCs w:val="25"/>
        </w:rPr>
        <w:t xml:space="preserve"> остатк</w:t>
      </w:r>
      <w:r w:rsidR="008369DE">
        <w:rPr>
          <w:sz w:val="25"/>
          <w:szCs w:val="25"/>
        </w:rPr>
        <w:t>ов</w:t>
      </w:r>
      <w:r w:rsidR="008369DE" w:rsidRPr="00714355">
        <w:rPr>
          <w:sz w:val="25"/>
          <w:szCs w:val="25"/>
        </w:rPr>
        <w:t xml:space="preserve"> дорожного фонда </w:t>
      </w:r>
      <w:r w:rsidR="008369DE">
        <w:rPr>
          <w:sz w:val="25"/>
          <w:szCs w:val="25"/>
        </w:rPr>
        <w:t xml:space="preserve">в сумме 335830 </w:t>
      </w:r>
      <w:r w:rsidR="008369DE" w:rsidRPr="00714355">
        <w:rPr>
          <w:sz w:val="25"/>
          <w:szCs w:val="25"/>
        </w:rPr>
        <w:t>руб.</w:t>
      </w:r>
      <w:r w:rsidR="008369DE">
        <w:rPr>
          <w:sz w:val="25"/>
          <w:szCs w:val="25"/>
        </w:rPr>
        <w:t xml:space="preserve">80 </w:t>
      </w:r>
      <w:r w:rsidR="008369DE" w:rsidRPr="00714355">
        <w:rPr>
          <w:sz w:val="25"/>
          <w:szCs w:val="25"/>
        </w:rPr>
        <w:t>коп</w:t>
      </w:r>
      <w:r w:rsidR="008369DE">
        <w:rPr>
          <w:sz w:val="25"/>
          <w:szCs w:val="25"/>
        </w:rPr>
        <w:t xml:space="preserve">., нецелевые средства в сумме 194875 руб.39 коп. </w:t>
      </w:r>
      <w:r>
        <w:rPr>
          <w:sz w:val="25"/>
          <w:szCs w:val="25"/>
        </w:rPr>
        <w:t>По сравнению с остатками на начало отчетного периода сумма на остатке у</w:t>
      </w:r>
      <w:r w:rsidR="009A2EE8">
        <w:rPr>
          <w:sz w:val="25"/>
          <w:szCs w:val="25"/>
        </w:rPr>
        <w:t>величился</w:t>
      </w:r>
      <w:r>
        <w:rPr>
          <w:sz w:val="25"/>
          <w:szCs w:val="25"/>
        </w:rPr>
        <w:t xml:space="preserve"> на </w:t>
      </w:r>
      <w:r w:rsidR="009A2EE8">
        <w:rPr>
          <w:sz w:val="25"/>
          <w:szCs w:val="25"/>
        </w:rPr>
        <w:t>313006</w:t>
      </w:r>
      <w:r>
        <w:rPr>
          <w:sz w:val="25"/>
          <w:szCs w:val="25"/>
        </w:rPr>
        <w:t xml:space="preserve"> руб.</w:t>
      </w:r>
      <w:r w:rsidR="009A2EE8">
        <w:rPr>
          <w:sz w:val="25"/>
          <w:szCs w:val="25"/>
        </w:rPr>
        <w:t>99</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3175B2">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E845C7">
        <w:rPr>
          <w:rStyle w:val="FontStyle29"/>
          <w:sz w:val="25"/>
          <w:szCs w:val="25"/>
        </w:rPr>
        <w:t>Ишидейского</w:t>
      </w:r>
      <w:r w:rsidR="00E845C7">
        <w:rPr>
          <w:sz w:val="25"/>
          <w:szCs w:val="25"/>
        </w:rPr>
        <w:t xml:space="preserve"> </w:t>
      </w:r>
      <w:r w:rsidR="00E75C8D">
        <w:rPr>
          <w:sz w:val="25"/>
          <w:szCs w:val="25"/>
        </w:rPr>
        <w:t xml:space="preserve">муниципального образования </w:t>
      </w:r>
      <w:r w:rsidR="00B84985">
        <w:rPr>
          <w:sz w:val="25"/>
          <w:szCs w:val="25"/>
        </w:rPr>
        <w:t xml:space="preserve">от </w:t>
      </w:r>
      <w:r w:rsidR="008369DE" w:rsidRPr="00475E2B">
        <w:rPr>
          <w:sz w:val="25"/>
          <w:szCs w:val="25"/>
        </w:rPr>
        <w:t>05.11.2013г. №1</w:t>
      </w:r>
      <w:r w:rsidR="008369DE">
        <w:rPr>
          <w:sz w:val="25"/>
          <w:szCs w:val="25"/>
        </w:rPr>
        <w:t xml:space="preserve"> </w:t>
      </w:r>
      <w:r>
        <w:rPr>
          <w:sz w:val="25"/>
          <w:szCs w:val="25"/>
        </w:rPr>
        <w:t>на 201</w:t>
      </w:r>
      <w:r w:rsidR="00B84985">
        <w:rPr>
          <w:sz w:val="25"/>
          <w:szCs w:val="25"/>
        </w:rPr>
        <w:t>5</w:t>
      </w:r>
      <w:r>
        <w:rPr>
          <w:sz w:val="25"/>
          <w:szCs w:val="25"/>
        </w:rPr>
        <w:t xml:space="preserve"> год.</w:t>
      </w:r>
    </w:p>
    <w:p w:rsidR="002E7654" w:rsidRDefault="001C00CF" w:rsidP="002E7654">
      <w:pPr>
        <w:tabs>
          <w:tab w:val="left" w:pos="709"/>
        </w:tabs>
        <w:jc w:val="both"/>
        <w:rPr>
          <w:sz w:val="25"/>
          <w:szCs w:val="25"/>
        </w:rPr>
      </w:pPr>
      <w:r>
        <w:rPr>
          <w:sz w:val="25"/>
          <w:szCs w:val="25"/>
        </w:rPr>
        <w:tab/>
      </w:r>
      <w:r w:rsidR="002E7654">
        <w:rPr>
          <w:sz w:val="25"/>
          <w:szCs w:val="25"/>
        </w:rPr>
        <w:t>Осуществление полномочий</w:t>
      </w:r>
      <w:r w:rsidR="002E7654" w:rsidRPr="00EC07DF">
        <w:rPr>
          <w:sz w:val="25"/>
          <w:szCs w:val="25"/>
        </w:rPr>
        <w:t xml:space="preserve"> по </w:t>
      </w:r>
      <w:r w:rsidR="002E7654">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2E7654" w:rsidRPr="00810CA2">
        <w:rPr>
          <w:sz w:val="25"/>
          <w:szCs w:val="25"/>
        </w:rPr>
        <w:t>передано Администрации Тулунского муни</w:t>
      </w:r>
      <w:r w:rsidR="002E7654">
        <w:rPr>
          <w:sz w:val="25"/>
          <w:szCs w:val="25"/>
        </w:rPr>
        <w:t xml:space="preserve">ципального района по Соглашению </w:t>
      </w:r>
      <w:r w:rsidR="002E7654"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2E7654">
        <w:rPr>
          <w:rStyle w:val="FontStyle29"/>
          <w:sz w:val="25"/>
          <w:szCs w:val="25"/>
        </w:rPr>
        <w:t>Ишидейского</w:t>
      </w:r>
      <w:r w:rsidR="002E7654">
        <w:rPr>
          <w:sz w:val="25"/>
          <w:szCs w:val="25"/>
        </w:rPr>
        <w:t xml:space="preserve"> муниципального образования</w:t>
      </w:r>
      <w:r w:rsidR="003175B2">
        <w:rPr>
          <w:sz w:val="25"/>
          <w:szCs w:val="25"/>
        </w:rPr>
        <w:t xml:space="preserve"> от 03.02.2014г. №2 </w:t>
      </w:r>
      <w:r w:rsidR="00B84985">
        <w:rPr>
          <w:sz w:val="25"/>
          <w:szCs w:val="25"/>
        </w:rPr>
        <w:t>с внесением изменений дополнительным соглашением от 01.06.2015г. №3</w:t>
      </w:r>
      <w:r w:rsidR="002E7654">
        <w:rPr>
          <w:sz w:val="25"/>
          <w:szCs w:val="25"/>
        </w:rPr>
        <w:t>.</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E845C7">
        <w:rPr>
          <w:rStyle w:val="FontStyle29"/>
          <w:sz w:val="25"/>
          <w:szCs w:val="25"/>
        </w:rPr>
        <w:t>Ишидейском</w:t>
      </w:r>
      <w:r w:rsidR="00E845C7">
        <w:rPr>
          <w:sz w:val="25"/>
          <w:szCs w:val="25"/>
        </w:rPr>
        <w:t xml:space="preserve"> </w:t>
      </w:r>
      <w:r w:rsidR="00527C6F">
        <w:rPr>
          <w:sz w:val="25"/>
          <w:szCs w:val="25"/>
        </w:rPr>
        <w:t>муниципальном образовании, утвержденного</w:t>
      </w:r>
      <w:r w:rsidR="00527C6F" w:rsidRPr="00EC07DF">
        <w:rPr>
          <w:sz w:val="25"/>
          <w:szCs w:val="25"/>
        </w:rPr>
        <w:t xml:space="preserve"> решением Думы </w:t>
      </w:r>
      <w:r w:rsidR="00E845C7">
        <w:rPr>
          <w:rStyle w:val="FontStyle29"/>
          <w:sz w:val="25"/>
          <w:szCs w:val="25"/>
        </w:rPr>
        <w:t>Ишидейского</w:t>
      </w:r>
      <w:r w:rsidR="00E845C7">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E845C7">
        <w:rPr>
          <w:sz w:val="25"/>
          <w:szCs w:val="25"/>
        </w:rPr>
        <w:t>3</w:t>
      </w:r>
      <w:r w:rsidR="00527C6F">
        <w:rPr>
          <w:sz w:val="25"/>
          <w:szCs w:val="25"/>
        </w:rPr>
        <w:t xml:space="preserve"> (с изменениями внесенными Решением Думы </w:t>
      </w:r>
      <w:r w:rsidR="00E845C7">
        <w:rPr>
          <w:rStyle w:val="FontStyle29"/>
          <w:sz w:val="25"/>
          <w:szCs w:val="25"/>
        </w:rPr>
        <w:t>Ишидейского</w:t>
      </w:r>
      <w:r w:rsidR="00E845C7">
        <w:rPr>
          <w:sz w:val="25"/>
          <w:szCs w:val="25"/>
        </w:rPr>
        <w:t xml:space="preserve"> </w:t>
      </w:r>
      <w:r w:rsidR="00527C6F">
        <w:rPr>
          <w:sz w:val="25"/>
          <w:szCs w:val="25"/>
        </w:rPr>
        <w:t>сельск</w:t>
      </w:r>
      <w:r w:rsidR="00D07DD4">
        <w:rPr>
          <w:sz w:val="25"/>
          <w:szCs w:val="25"/>
        </w:rPr>
        <w:t>о</w:t>
      </w:r>
      <w:r w:rsidR="00E845C7">
        <w:rPr>
          <w:sz w:val="25"/>
          <w:szCs w:val="25"/>
        </w:rPr>
        <w:t>го поселения от 26.06.2013г. №5</w:t>
      </w:r>
      <w:r w:rsidR="00B84985">
        <w:rPr>
          <w:sz w:val="25"/>
          <w:szCs w:val="25"/>
        </w:rPr>
        <w:t xml:space="preserve">, </w:t>
      </w:r>
      <w:r w:rsidR="00C616F3">
        <w:rPr>
          <w:sz w:val="25"/>
          <w:szCs w:val="25"/>
        </w:rPr>
        <w:t xml:space="preserve">  от </w:t>
      </w:r>
      <w:r w:rsidR="00E845C7">
        <w:rPr>
          <w:sz w:val="25"/>
          <w:szCs w:val="25"/>
        </w:rPr>
        <w:t>25.06.2014г. №14</w:t>
      </w:r>
      <w:r w:rsidR="00B84985">
        <w:rPr>
          <w:sz w:val="25"/>
          <w:szCs w:val="25"/>
        </w:rPr>
        <w:t>, от 26.02.2015г. №3</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w:t>
      </w:r>
      <w:r w:rsidRPr="00D346F0">
        <w:rPr>
          <w:sz w:val="25"/>
          <w:szCs w:val="25"/>
        </w:rPr>
        <w:lastRenderedPageBreak/>
        <w:t xml:space="preserve">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FC796D" w:rsidP="00D346F0">
      <w:pPr>
        <w:pStyle w:val="2"/>
        <w:spacing w:after="0" w:line="240" w:lineRule="auto"/>
        <w:ind w:left="0" w:firstLine="720"/>
        <w:jc w:val="both"/>
        <w:rPr>
          <w:sz w:val="25"/>
          <w:szCs w:val="25"/>
        </w:rPr>
      </w:pPr>
      <w:r w:rsidRPr="00141D56">
        <w:rPr>
          <w:sz w:val="25"/>
          <w:szCs w:val="25"/>
        </w:rPr>
        <w:t xml:space="preserve">Функции по </w:t>
      </w:r>
      <w:r w:rsidR="002E7654">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1C00CF">
        <w:rPr>
          <w:sz w:val="25"/>
          <w:szCs w:val="25"/>
        </w:rPr>
        <w:t xml:space="preserve">Ишидейского </w:t>
      </w:r>
      <w:r w:rsidR="00D07DD4">
        <w:rPr>
          <w:sz w:val="25"/>
          <w:szCs w:val="25"/>
        </w:rPr>
        <w:t>сельского поселения</w:t>
      </w:r>
      <w:r w:rsidR="008F0F20">
        <w:rPr>
          <w:sz w:val="25"/>
          <w:szCs w:val="25"/>
        </w:rPr>
        <w:t>,</w:t>
      </w:r>
      <w:r w:rsidR="00087A1E">
        <w:rPr>
          <w:sz w:val="25"/>
          <w:szCs w:val="25"/>
        </w:rPr>
        <w:t xml:space="preserve">  муниципального</w:t>
      </w:r>
      <w:r w:rsidR="00514CBF">
        <w:rPr>
          <w:sz w:val="25"/>
          <w:szCs w:val="25"/>
        </w:rPr>
        <w:t xml:space="preserve"> </w:t>
      </w:r>
      <w:r w:rsidR="00087A1E">
        <w:rPr>
          <w:sz w:val="25"/>
          <w:szCs w:val="25"/>
        </w:rPr>
        <w:t>казенного учреждения культуры</w:t>
      </w:r>
      <w:r w:rsidRPr="00540694">
        <w:rPr>
          <w:sz w:val="25"/>
          <w:szCs w:val="25"/>
        </w:rPr>
        <w:t xml:space="preserve"> </w:t>
      </w:r>
      <w:r w:rsidRPr="00BC5A60">
        <w:rPr>
          <w:b/>
          <w:sz w:val="25"/>
          <w:szCs w:val="25"/>
        </w:rPr>
        <w:t>«</w:t>
      </w:r>
      <w:r w:rsidR="00D346F0" w:rsidRPr="00087A1E">
        <w:rPr>
          <w:sz w:val="25"/>
          <w:szCs w:val="25"/>
        </w:rPr>
        <w:t xml:space="preserve">Культурно-досуговый </w:t>
      </w:r>
      <w:r w:rsidR="00AB5A17">
        <w:rPr>
          <w:sz w:val="25"/>
          <w:szCs w:val="25"/>
        </w:rPr>
        <w:t xml:space="preserve">центр </w:t>
      </w:r>
      <w:r w:rsidR="002E7654">
        <w:rPr>
          <w:sz w:val="25"/>
          <w:szCs w:val="25"/>
        </w:rPr>
        <w:t>п.Ишидей</w:t>
      </w:r>
      <w:r w:rsidRPr="00087A1E">
        <w:rPr>
          <w:sz w:val="25"/>
          <w:szCs w:val="25"/>
        </w:rPr>
        <w:t>»,</w:t>
      </w:r>
      <w:r w:rsidR="008F0F20">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sidR="00B2169C">
        <w:rPr>
          <w:sz w:val="25"/>
          <w:szCs w:val="25"/>
        </w:rPr>
        <w:t xml:space="preserve">рской отчетности, </w:t>
      </w:r>
      <w:r w:rsidR="00A107D6">
        <w:rPr>
          <w:sz w:val="25"/>
          <w:szCs w:val="25"/>
        </w:rPr>
        <w:t xml:space="preserve">осуществление ведомственного контроля за соблюдением  законодательства о контрактной системе в сфере закупок </w:t>
      </w:r>
      <w:r w:rsidR="00B2169C">
        <w:rPr>
          <w:sz w:val="25"/>
          <w:szCs w:val="25"/>
        </w:rPr>
        <w:t>возложены на Ц</w:t>
      </w:r>
      <w:r w:rsidR="003507AA">
        <w:rPr>
          <w:sz w:val="25"/>
          <w:szCs w:val="25"/>
        </w:rPr>
        <w:t>ентрализованную бухгалтерию А</w:t>
      </w:r>
      <w:r w:rsidRPr="00540694">
        <w:rPr>
          <w:sz w:val="25"/>
          <w:szCs w:val="25"/>
        </w:rPr>
        <w:t>дминистрации Тулунского муниципа</w:t>
      </w:r>
      <w:r w:rsidR="00D500CB">
        <w:rPr>
          <w:sz w:val="25"/>
          <w:szCs w:val="25"/>
        </w:rPr>
        <w:t>льного района согласно договорам</w:t>
      </w:r>
      <w:r w:rsidRPr="00540694">
        <w:rPr>
          <w:sz w:val="25"/>
          <w:szCs w:val="25"/>
        </w:rPr>
        <w:t xml:space="preserve"> о бухгалтерском обслуживании</w:t>
      </w:r>
      <w:r w:rsidR="004508DC">
        <w:rPr>
          <w:sz w:val="25"/>
          <w:szCs w:val="25"/>
        </w:rPr>
        <w:t xml:space="preserve"> </w:t>
      </w:r>
      <w:r w:rsidR="00B84985">
        <w:rPr>
          <w:sz w:val="25"/>
          <w:szCs w:val="25"/>
        </w:rPr>
        <w:t>Ц</w:t>
      </w:r>
      <w:r w:rsidR="004508DC">
        <w:rPr>
          <w:sz w:val="25"/>
          <w:szCs w:val="25"/>
        </w:rPr>
        <w:t>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3C65BA">
        <w:rPr>
          <w:sz w:val="25"/>
          <w:szCs w:val="25"/>
        </w:rPr>
        <w:t>29.12.2012г. №65</w:t>
      </w:r>
      <w:r w:rsidR="00916453" w:rsidRPr="00334B24">
        <w:rPr>
          <w:sz w:val="25"/>
          <w:szCs w:val="25"/>
        </w:rPr>
        <w:t xml:space="preserve">, </w:t>
      </w:r>
      <w:r w:rsidR="00905FBF" w:rsidRPr="00334B24">
        <w:rPr>
          <w:sz w:val="25"/>
          <w:szCs w:val="25"/>
        </w:rPr>
        <w:t>29.12.2012г. №</w:t>
      </w:r>
      <w:r w:rsidR="003C65BA">
        <w:rPr>
          <w:sz w:val="25"/>
          <w:szCs w:val="25"/>
        </w:rPr>
        <w:t>02</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FD3A7E">
        <w:rPr>
          <w:sz w:val="25"/>
          <w:szCs w:val="25"/>
        </w:rPr>
        <w:t>5</w:t>
      </w:r>
      <w:r>
        <w:rPr>
          <w:sz w:val="25"/>
          <w:szCs w:val="25"/>
        </w:rPr>
        <w:t xml:space="preserve"> год </w:t>
      </w:r>
      <w:r w:rsidRPr="00197753">
        <w:rPr>
          <w:sz w:val="25"/>
          <w:szCs w:val="25"/>
        </w:rPr>
        <w:t xml:space="preserve">об исполнении бюджета </w:t>
      </w:r>
      <w:r w:rsidR="003C65BA">
        <w:rPr>
          <w:sz w:val="25"/>
          <w:szCs w:val="25"/>
        </w:rPr>
        <w:t>Ишидейского</w:t>
      </w:r>
      <w:r w:rsidR="007743CB">
        <w:rPr>
          <w:sz w:val="25"/>
          <w:szCs w:val="25"/>
        </w:rPr>
        <w:t xml:space="preserve">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75436C" w:rsidRDefault="0075436C" w:rsidP="0075436C">
      <w:pPr>
        <w:pStyle w:val="Default"/>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Ишидейского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822032" w:rsidRPr="00822032" w:rsidRDefault="008F7E87" w:rsidP="00822032">
      <w:pPr>
        <w:tabs>
          <w:tab w:val="left" w:pos="709"/>
          <w:tab w:val="left" w:pos="1080"/>
        </w:tabs>
        <w:jc w:val="both"/>
        <w:rPr>
          <w:b/>
          <w:sz w:val="25"/>
          <w:szCs w:val="25"/>
        </w:rPr>
      </w:pPr>
      <w:r>
        <w:rPr>
          <w:b/>
          <w:sz w:val="25"/>
          <w:szCs w:val="25"/>
        </w:rPr>
        <w:t>-</w:t>
      </w:r>
      <w:r w:rsidR="001B3CD5" w:rsidRPr="001B3CD5">
        <w:rPr>
          <w:sz w:val="25"/>
          <w:szCs w:val="25"/>
        </w:rPr>
        <w:t xml:space="preserve"> </w:t>
      </w:r>
      <w:r w:rsidR="00822032" w:rsidRPr="00F51A9D">
        <w:rPr>
          <w:sz w:val="25"/>
          <w:szCs w:val="25"/>
        </w:rPr>
        <w:t>В нарушение</w:t>
      </w:r>
      <w:r w:rsidR="00822032" w:rsidRPr="00F07803">
        <w:rPr>
          <w:b/>
          <w:sz w:val="25"/>
          <w:szCs w:val="25"/>
        </w:rPr>
        <w:t xml:space="preserve"> </w:t>
      </w:r>
      <w:r w:rsidR="00822032" w:rsidRPr="00C005CF">
        <w:rPr>
          <w:sz w:val="25"/>
          <w:szCs w:val="25"/>
        </w:rPr>
        <w:t>п.</w:t>
      </w:r>
      <w:r w:rsidR="0075436C">
        <w:rPr>
          <w:sz w:val="25"/>
          <w:szCs w:val="25"/>
        </w:rPr>
        <w:t>6</w:t>
      </w:r>
      <w:r w:rsidR="00822032" w:rsidRPr="00347A80">
        <w:rPr>
          <w:b/>
          <w:sz w:val="25"/>
          <w:szCs w:val="25"/>
        </w:rPr>
        <w:t xml:space="preserve"> </w:t>
      </w:r>
      <w:r w:rsidR="00822032">
        <w:rPr>
          <w:sz w:val="25"/>
          <w:szCs w:val="25"/>
        </w:rPr>
        <w:t>Порядка</w:t>
      </w:r>
      <w:r w:rsidR="003C65BA">
        <w:rPr>
          <w:sz w:val="25"/>
          <w:szCs w:val="25"/>
        </w:rPr>
        <w:t xml:space="preserve"> разработки, утверждения и реализации муниципальных программ Ишидейского</w:t>
      </w:r>
      <w:r w:rsidR="003C65BA">
        <w:rPr>
          <w:rStyle w:val="FontStyle29"/>
          <w:sz w:val="25"/>
          <w:szCs w:val="25"/>
        </w:rPr>
        <w:t xml:space="preserve"> сельского поселения, утвержденного Постановлением Администрации </w:t>
      </w:r>
      <w:r w:rsidR="003C65BA">
        <w:rPr>
          <w:sz w:val="25"/>
          <w:szCs w:val="25"/>
        </w:rPr>
        <w:t>Ишидейского</w:t>
      </w:r>
      <w:r w:rsidR="003C65BA">
        <w:rPr>
          <w:rStyle w:val="FontStyle29"/>
          <w:sz w:val="25"/>
          <w:szCs w:val="25"/>
        </w:rPr>
        <w:t xml:space="preserve"> сельского поселения от 24</w:t>
      </w:r>
      <w:r w:rsidR="003C65BA" w:rsidRPr="00744050">
        <w:rPr>
          <w:rStyle w:val="FontStyle29"/>
          <w:sz w:val="25"/>
          <w:szCs w:val="25"/>
        </w:rPr>
        <w:t>.12.2013г. №</w:t>
      </w:r>
      <w:r w:rsidR="003C65BA" w:rsidRPr="00EE38D9">
        <w:rPr>
          <w:rStyle w:val="FontStyle29"/>
          <w:sz w:val="25"/>
          <w:szCs w:val="25"/>
        </w:rPr>
        <w:t>42</w:t>
      </w:r>
      <w:r w:rsidR="00822032">
        <w:rPr>
          <w:rStyle w:val="FontStyle29"/>
          <w:sz w:val="25"/>
          <w:szCs w:val="25"/>
        </w:rPr>
        <w:t>,</w:t>
      </w:r>
      <w:r w:rsidR="00822032">
        <w:rPr>
          <w:b/>
          <w:sz w:val="25"/>
          <w:szCs w:val="25"/>
        </w:rPr>
        <w:t xml:space="preserve"> </w:t>
      </w:r>
      <w:r w:rsidR="00822032" w:rsidRPr="00F51A9D">
        <w:rPr>
          <w:sz w:val="25"/>
          <w:szCs w:val="25"/>
        </w:rPr>
        <w:t>не производится оценка эффективности реализации финансируемых программ.</w:t>
      </w:r>
      <w:r w:rsidR="00822032">
        <w:rPr>
          <w:b/>
          <w:sz w:val="25"/>
          <w:szCs w:val="25"/>
        </w:rPr>
        <w:t xml:space="preserve"> </w:t>
      </w:r>
      <w:r w:rsidR="00822032">
        <w:rPr>
          <w:sz w:val="25"/>
          <w:szCs w:val="25"/>
        </w:rPr>
        <w:t>На основании выше</w:t>
      </w:r>
      <w:r w:rsidR="00822032" w:rsidRPr="005A5B62">
        <w:rPr>
          <w:sz w:val="25"/>
          <w:szCs w:val="25"/>
        </w:rPr>
        <w:t xml:space="preserve">изложенного, нет возможности определить, достигнут ли ожидаемый результат по данным мероприятиям. </w:t>
      </w:r>
    </w:p>
    <w:p w:rsidR="000A3094" w:rsidRDefault="00F06FDF" w:rsidP="000A3094">
      <w:pPr>
        <w:jc w:val="both"/>
        <w:rPr>
          <w:sz w:val="25"/>
          <w:szCs w:val="25"/>
        </w:rPr>
      </w:pPr>
      <w:r w:rsidRPr="00575B8E">
        <w:rPr>
          <w:b/>
          <w:sz w:val="25"/>
          <w:szCs w:val="25"/>
        </w:rPr>
        <w:t xml:space="preserve">- </w:t>
      </w:r>
      <w:r w:rsidR="000A3094" w:rsidRPr="004C000C">
        <w:rPr>
          <w:sz w:val="25"/>
          <w:szCs w:val="25"/>
        </w:rPr>
        <w:t>В нарушение п.167 Приказа Мин</w:t>
      </w:r>
      <w:r w:rsidR="000A3094">
        <w:rPr>
          <w:sz w:val="25"/>
          <w:szCs w:val="25"/>
        </w:rPr>
        <w:t>фина РФ от 28.12.2010г. №191-н «</w:t>
      </w:r>
      <w:r w:rsidR="000A3094" w:rsidRPr="004C000C">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w:t>
      </w:r>
      <w:r w:rsidR="000A3094">
        <w:rPr>
          <w:sz w:val="25"/>
          <w:szCs w:val="25"/>
        </w:rPr>
        <w:t>6</w:t>
      </w:r>
      <w:r w:rsidR="000A3094" w:rsidRPr="004C000C">
        <w:rPr>
          <w:sz w:val="25"/>
          <w:szCs w:val="25"/>
        </w:rPr>
        <w:t xml:space="preserve"> года в Сведения</w:t>
      </w:r>
      <w:r w:rsidR="000A3094">
        <w:rPr>
          <w:sz w:val="25"/>
          <w:szCs w:val="25"/>
        </w:rPr>
        <w:t>х</w:t>
      </w:r>
      <w:r w:rsidR="000A3094" w:rsidRPr="004C000C">
        <w:rPr>
          <w:sz w:val="25"/>
          <w:szCs w:val="25"/>
        </w:rPr>
        <w:t xml:space="preserve"> по дебиторской и кредитор</w:t>
      </w:r>
      <w:r w:rsidR="000A3094">
        <w:rPr>
          <w:sz w:val="25"/>
          <w:szCs w:val="25"/>
        </w:rPr>
        <w:t>ской задолженности</w:t>
      </w:r>
      <w:r w:rsidR="000A3094" w:rsidRPr="004C000C">
        <w:rPr>
          <w:sz w:val="25"/>
          <w:szCs w:val="25"/>
        </w:rPr>
        <w:t xml:space="preserve"> наличие просроченной </w:t>
      </w:r>
      <w:r w:rsidR="000A3094">
        <w:rPr>
          <w:sz w:val="25"/>
          <w:szCs w:val="25"/>
        </w:rPr>
        <w:t>дебиторской</w:t>
      </w:r>
      <w:r w:rsidR="000A3094" w:rsidRPr="004C000C">
        <w:rPr>
          <w:sz w:val="25"/>
          <w:szCs w:val="25"/>
        </w:rPr>
        <w:t xml:space="preserve"> задолженности </w:t>
      </w:r>
      <w:r w:rsidR="000A3094">
        <w:rPr>
          <w:sz w:val="25"/>
          <w:szCs w:val="25"/>
        </w:rPr>
        <w:t xml:space="preserve">в сумме 4,6 тыс.руб. </w:t>
      </w:r>
      <w:r w:rsidR="000A3094" w:rsidRPr="004C000C">
        <w:rPr>
          <w:sz w:val="25"/>
          <w:szCs w:val="25"/>
        </w:rPr>
        <w:t>не указывается, что является искажением годовой бухгалтерской отчетности за 201</w:t>
      </w:r>
      <w:r w:rsidR="000A3094">
        <w:rPr>
          <w:sz w:val="25"/>
          <w:szCs w:val="25"/>
        </w:rPr>
        <w:t>5</w:t>
      </w:r>
      <w:r w:rsidR="000A3094" w:rsidRPr="004C000C">
        <w:rPr>
          <w:sz w:val="25"/>
          <w:szCs w:val="25"/>
        </w:rPr>
        <w:t xml:space="preserve"> год.</w:t>
      </w:r>
    </w:p>
    <w:p w:rsidR="00ED5A6B" w:rsidRPr="00D44768" w:rsidRDefault="00B136F1" w:rsidP="00D44768">
      <w:pPr>
        <w:jc w:val="both"/>
        <w:rPr>
          <w:sz w:val="25"/>
          <w:szCs w:val="25"/>
        </w:rPr>
      </w:pPr>
      <w:r>
        <w:rPr>
          <w:sz w:val="25"/>
          <w:szCs w:val="25"/>
        </w:rPr>
        <w:t xml:space="preserve">- </w:t>
      </w:r>
      <w:r w:rsidR="00987BAA">
        <w:rPr>
          <w:sz w:val="25"/>
          <w:szCs w:val="25"/>
        </w:rPr>
        <w:t>В нарушение п.3.2, п. 4.1.1  договора аренды нежилого помещения, находящегося в муниципальной собственности №9-15Иш от 25.12.2014г. с Тулунским РАЙПО, оплата арендной платы по договору производится с нарушением условий договора.  Администрацией Ишидейского сельского поселения не начисляются пени за нарушение срока внесения арендной платы по договору. Потери доходов местного бюджета составляют 703 руб.76 коп.</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F06FDF">
        <w:rPr>
          <w:sz w:val="25"/>
          <w:szCs w:val="25"/>
        </w:rPr>
        <w:t xml:space="preserve">Ишидейского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lastRenderedPageBreak/>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FD3A7E">
        <w:rPr>
          <w:sz w:val="25"/>
          <w:szCs w:val="25"/>
        </w:rPr>
        <w:t>ыявленные в результате проверки,</w:t>
      </w:r>
    </w:p>
    <w:p w:rsidR="00987BAA" w:rsidRDefault="00987BAA" w:rsidP="00D65C8C">
      <w:pPr>
        <w:pStyle w:val="2"/>
        <w:spacing w:after="0" w:line="240" w:lineRule="auto"/>
        <w:ind w:left="0"/>
        <w:jc w:val="both"/>
        <w:rPr>
          <w:sz w:val="25"/>
          <w:szCs w:val="25"/>
        </w:rPr>
      </w:pPr>
      <w:r>
        <w:rPr>
          <w:sz w:val="25"/>
          <w:szCs w:val="25"/>
        </w:rPr>
        <w:t xml:space="preserve">- произвести начисление пени Тулунскому РАЙПО за нарушение срока внесения арендной платы по договору </w:t>
      </w:r>
      <w:r w:rsidR="007808C8">
        <w:rPr>
          <w:sz w:val="25"/>
          <w:szCs w:val="25"/>
        </w:rPr>
        <w:t xml:space="preserve">аренды нежилого помещения, находящегося в муниципальной собственности №9-15Иш от 25.12.2014г. </w:t>
      </w:r>
      <w:r>
        <w:rPr>
          <w:sz w:val="25"/>
          <w:szCs w:val="25"/>
        </w:rPr>
        <w:t>в сумме 703 руб.76 коп.</w:t>
      </w:r>
    </w:p>
    <w:p w:rsidR="00FD3A7E" w:rsidRDefault="00FD3A7E" w:rsidP="00D65C8C">
      <w:pPr>
        <w:pStyle w:val="2"/>
        <w:spacing w:after="0" w:line="240" w:lineRule="auto"/>
        <w:ind w:left="0"/>
        <w:jc w:val="both"/>
        <w:rPr>
          <w:sz w:val="25"/>
          <w:szCs w:val="25"/>
        </w:rPr>
      </w:pPr>
      <w:r>
        <w:rPr>
          <w:sz w:val="25"/>
          <w:szCs w:val="25"/>
        </w:rPr>
        <w:t>- не допускать нарушения, выявленные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FD3A7E">
        <w:rPr>
          <w:sz w:val="25"/>
          <w:szCs w:val="25"/>
        </w:rPr>
        <w:t>5</w:t>
      </w:r>
      <w:r>
        <w:rPr>
          <w:sz w:val="25"/>
          <w:szCs w:val="25"/>
        </w:rPr>
        <w:t xml:space="preserve"> год об исполнении бюджета  </w:t>
      </w:r>
    </w:p>
    <w:p w:rsidR="00D65C8C" w:rsidRDefault="00F06FDF" w:rsidP="00D65C8C">
      <w:pPr>
        <w:pStyle w:val="2"/>
        <w:spacing w:after="0" w:line="240" w:lineRule="auto"/>
        <w:ind w:left="0"/>
        <w:jc w:val="both"/>
        <w:rPr>
          <w:sz w:val="25"/>
          <w:szCs w:val="25"/>
        </w:rPr>
      </w:pPr>
      <w:r>
        <w:rPr>
          <w:sz w:val="25"/>
          <w:szCs w:val="25"/>
        </w:rPr>
        <w:t xml:space="preserve">Ишидейского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Ишидейского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A6" w:rsidRDefault="005550A6">
      <w:r>
        <w:separator/>
      </w:r>
    </w:p>
  </w:endnote>
  <w:endnote w:type="continuationSeparator" w:id="1">
    <w:p w:rsidR="005550A6" w:rsidRDefault="005550A6">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A6" w:rsidRDefault="005550A6">
      <w:r>
        <w:separator/>
      </w:r>
    </w:p>
  </w:footnote>
  <w:footnote w:type="continuationSeparator" w:id="1">
    <w:p w:rsidR="005550A6" w:rsidRDefault="00555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5006C3"/>
    <w:multiLevelType w:val="hybridMultilevel"/>
    <w:tmpl w:val="1B780EF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0FBF56D1"/>
    <w:multiLevelType w:val="hybridMultilevel"/>
    <w:tmpl w:val="BCC8BA86"/>
    <w:lvl w:ilvl="0" w:tplc="1E04F1C8">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7">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0">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C9076E"/>
    <w:multiLevelType w:val="hybridMultilevel"/>
    <w:tmpl w:val="4FAE33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9">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2">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6"/>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28"/>
  </w:num>
  <w:num w:numId="9">
    <w:abstractNumId w:val="30"/>
  </w:num>
  <w:num w:numId="10">
    <w:abstractNumId w:val="33"/>
  </w:num>
  <w:num w:numId="11">
    <w:abstractNumId w:val="18"/>
  </w:num>
  <w:num w:numId="12">
    <w:abstractNumId w:val="23"/>
  </w:num>
  <w:num w:numId="13">
    <w:abstractNumId w:val="9"/>
  </w:num>
  <w:num w:numId="14">
    <w:abstractNumId w:val="15"/>
  </w:num>
  <w:num w:numId="15">
    <w:abstractNumId w:val="5"/>
  </w:num>
  <w:num w:numId="16">
    <w:abstractNumId w:val="22"/>
  </w:num>
  <w:num w:numId="17">
    <w:abstractNumId w:val="29"/>
  </w:num>
  <w:num w:numId="18">
    <w:abstractNumId w:val="25"/>
  </w:num>
  <w:num w:numId="19">
    <w:abstractNumId w:val="14"/>
  </w:num>
  <w:num w:numId="20">
    <w:abstractNumId w:val="32"/>
  </w:num>
  <w:num w:numId="21">
    <w:abstractNumId w:val="12"/>
  </w:num>
  <w:num w:numId="22">
    <w:abstractNumId w:val="21"/>
  </w:num>
  <w:num w:numId="23">
    <w:abstractNumId w:val="13"/>
  </w:num>
  <w:num w:numId="24">
    <w:abstractNumId w:val="31"/>
  </w:num>
  <w:num w:numId="25">
    <w:abstractNumId w:val="17"/>
  </w:num>
  <w:num w:numId="26">
    <w:abstractNumId w:val="10"/>
  </w:num>
  <w:num w:numId="27">
    <w:abstractNumId w:val="26"/>
  </w:num>
  <w:num w:numId="28">
    <w:abstractNumId w:val="1"/>
  </w:num>
  <w:num w:numId="29">
    <w:abstractNumId w:val="8"/>
  </w:num>
  <w:num w:numId="30">
    <w:abstractNumId w:val="24"/>
  </w:num>
  <w:num w:numId="31">
    <w:abstractNumId w:val="20"/>
  </w:num>
  <w:num w:numId="32">
    <w:abstractNumId w:val="11"/>
  </w:num>
  <w:num w:numId="33">
    <w:abstractNumId w:val="6"/>
  </w:num>
  <w:num w:numId="34">
    <w:abstractNumId w:val="7"/>
  </w:num>
  <w:num w:numId="35">
    <w:abstractNumId w:val="2"/>
  </w:num>
  <w:num w:numId="36">
    <w:abstractNumId w:val="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184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287E"/>
    <w:rsid w:val="00013889"/>
    <w:rsid w:val="0001413C"/>
    <w:rsid w:val="000143DB"/>
    <w:rsid w:val="000149DE"/>
    <w:rsid w:val="00016E0C"/>
    <w:rsid w:val="00022F1C"/>
    <w:rsid w:val="00023062"/>
    <w:rsid w:val="000238C8"/>
    <w:rsid w:val="00024163"/>
    <w:rsid w:val="00026AA8"/>
    <w:rsid w:val="00027633"/>
    <w:rsid w:val="00030525"/>
    <w:rsid w:val="00030DC4"/>
    <w:rsid w:val="0003234D"/>
    <w:rsid w:val="0004050B"/>
    <w:rsid w:val="00040D37"/>
    <w:rsid w:val="00041463"/>
    <w:rsid w:val="00050C90"/>
    <w:rsid w:val="00051C1A"/>
    <w:rsid w:val="00052715"/>
    <w:rsid w:val="00052C7F"/>
    <w:rsid w:val="00055EB8"/>
    <w:rsid w:val="000578B2"/>
    <w:rsid w:val="00057C26"/>
    <w:rsid w:val="00057F08"/>
    <w:rsid w:val="00060D13"/>
    <w:rsid w:val="00065496"/>
    <w:rsid w:val="000657F1"/>
    <w:rsid w:val="00065B52"/>
    <w:rsid w:val="00066514"/>
    <w:rsid w:val="000667FF"/>
    <w:rsid w:val="00071818"/>
    <w:rsid w:val="000729B9"/>
    <w:rsid w:val="00076711"/>
    <w:rsid w:val="0007722C"/>
    <w:rsid w:val="00080035"/>
    <w:rsid w:val="0008145D"/>
    <w:rsid w:val="00084CFF"/>
    <w:rsid w:val="00086153"/>
    <w:rsid w:val="00087A1E"/>
    <w:rsid w:val="000907B4"/>
    <w:rsid w:val="00092C4E"/>
    <w:rsid w:val="00092CB4"/>
    <w:rsid w:val="000932A8"/>
    <w:rsid w:val="00094766"/>
    <w:rsid w:val="00095722"/>
    <w:rsid w:val="00097363"/>
    <w:rsid w:val="00097815"/>
    <w:rsid w:val="00097D20"/>
    <w:rsid w:val="000A020A"/>
    <w:rsid w:val="000A0938"/>
    <w:rsid w:val="000A1E1D"/>
    <w:rsid w:val="000A26DA"/>
    <w:rsid w:val="000A3094"/>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C7EEB"/>
    <w:rsid w:val="000E01A0"/>
    <w:rsid w:val="000E0ED3"/>
    <w:rsid w:val="000E4113"/>
    <w:rsid w:val="000E41CD"/>
    <w:rsid w:val="000E5041"/>
    <w:rsid w:val="000F0087"/>
    <w:rsid w:val="000F3AD5"/>
    <w:rsid w:val="000F4BDE"/>
    <w:rsid w:val="000F5BD9"/>
    <w:rsid w:val="000F5CD7"/>
    <w:rsid w:val="00101679"/>
    <w:rsid w:val="00101869"/>
    <w:rsid w:val="001042E9"/>
    <w:rsid w:val="001047AB"/>
    <w:rsid w:val="001102B1"/>
    <w:rsid w:val="00112352"/>
    <w:rsid w:val="00112D75"/>
    <w:rsid w:val="001156FB"/>
    <w:rsid w:val="0012220C"/>
    <w:rsid w:val="0012226E"/>
    <w:rsid w:val="00122BD5"/>
    <w:rsid w:val="00123467"/>
    <w:rsid w:val="00125A5B"/>
    <w:rsid w:val="00125BC4"/>
    <w:rsid w:val="001271F2"/>
    <w:rsid w:val="00127B76"/>
    <w:rsid w:val="00127D22"/>
    <w:rsid w:val="00130912"/>
    <w:rsid w:val="0013183A"/>
    <w:rsid w:val="00131985"/>
    <w:rsid w:val="00131C47"/>
    <w:rsid w:val="00131EFC"/>
    <w:rsid w:val="00134473"/>
    <w:rsid w:val="00135891"/>
    <w:rsid w:val="0014046B"/>
    <w:rsid w:val="00141D24"/>
    <w:rsid w:val="00141D56"/>
    <w:rsid w:val="00141FEE"/>
    <w:rsid w:val="0014788B"/>
    <w:rsid w:val="0015024B"/>
    <w:rsid w:val="00153F9A"/>
    <w:rsid w:val="00154421"/>
    <w:rsid w:val="00155950"/>
    <w:rsid w:val="00156F24"/>
    <w:rsid w:val="00162304"/>
    <w:rsid w:val="001645FA"/>
    <w:rsid w:val="00165BFE"/>
    <w:rsid w:val="00165F76"/>
    <w:rsid w:val="00167EC6"/>
    <w:rsid w:val="0017045E"/>
    <w:rsid w:val="00170FE3"/>
    <w:rsid w:val="00171BDD"/>
    <w:rsid w:val="00172394"/>
    <w:rsid w:val="00174B16"/>
    <w:rsid w:val="00175EEB"/>
    <w:rsid w:val="00176BF4"/>
    <w:rsid w:val="00181DCF"/>
    <w:rsid w:val="001831C3"/>
    <w:rsid w:val="001843A6"/>
    <w:rsid w:val="00184BDA"/>
    <w:rsid w:val="00184CE3"/>
    <w:rsid w:val="00184F94"/>
    <w:rsid w:val="00187870"/>
    <w:rsid w:val="00187B7A"/>
    <w:rsid w:val="001907D1"/>
    <w:rsid w:val="001953B2"/>
    <w:rsid w:val="00195C30"/>
    <w:rsid w:val="00197DE4"/>
    <w:rsid w:val="001A1826"/>
    <w:rsid w:val="001A1DD9"/>
    <w:rsid w:val="001A217C"/>
    <w:rsid w:val="001A3A5C"/>
    <w:rsid w:val="001A4913"/>
    <w:rsid w:val="001A4C59"/>
    <w:rsid w:val="001A5AE4"/>
    <w:rsid w:val="001A74CD"/>
    <w:rsid w:val="001A797C"/>
    <w:rsid w:val="001B1DD0"/>
    <w:rsid w:val="001B37E0"/>
    <w:rsid w:val="001B3CD5"/>
    <w:rsid w:val="001B4C42"/>
    <w:rsid w:val="001B5525"/>
    <w:rsid w:val="001B6CEA"/>
    <w:rsid w:val="001C00CF"/>
    <w:rsid w:val="001C08B8"/>
    <w:rsid w:val="001C1F2B"/>
    <w:rsid w:val="001C2260"/>
    <w:rsid w:val="001D1B7D"/>
    <w:rsid w:val="001D34FB"/>
    <w:rsid w:val="001D3F3B"/>
    <w:rsid w:val="001D4781"/>
    <w:rsid w:val="001D5D57"/>
    <w:rsid w:val="001D648E"/>
    <w:rsid w:val="001D7D0D"/>
    <w:rsid w:val="001E0B1E"/>
    <w:rsid w:val="001E1D12"/>
    <w:rsid w:val="001E3C8B"/>
    <w:rsid w:val="001E45F9"/>
    <w:rsid w:val="001E7525"/>
    <w:rsid w:val="001F66B0"/>
    <w:rsid w:val="001F75D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0BFC"/>
    <w:rsid w:val="00222123"/>
    <w:rsid w:val="00222CE1"/>
    <w:rsid w:val="00223717"/>
    <w:rsid w:val="002240D0"/>
    <w:rsid w:val="002241D8"/>
    <w:rsid w:val="00224422"/>
    <w:rsid w:val="002251C6"/>
    <w:rsid w:val="00230C30"/>
    <w:rsid w:val="0023161F"/>
    <w:rsid w:val="00232BE9"/>
    <w:rsid w:val="00233129"/>
    <w:rsid w:val="002340BE"/>
    <w:rsid w:val="00235873"/>
    <w:rsid w:val="00237B17"/>
    <w:rsid w:val="0024027A"/>
    <w:rsid w:val="0024032B"/>
    <w:rsid w:val="00242778"/>
    <w:rsid w:val="002471B8"/>
    <w:rsid w:val="00252E2D"/>
    <w:rsid w:val="00253E2B"/>
    <w:rsid w:val="00254DD2"/>
    <w:rsid w:val="0025561C"/>
    <w:rsid w:val="00256025"/>
    <w:rsid w:val="00256268"/>
    <w:rsid w:val="002570FD"/>
    <w:rsid w:val="00261547"/>
    <w:rsid w:val="002615EC"/>
    <w:rsid w:val="00261F0E"/>
    <w:rsid w:val="00263069"/>
    <w:rsid w:val="0026384C"/>
    <w:rsid w:val="002651BE"/>
    <w:rsid w:val="0026641B"/>
    <w:rsid w:val="0026669E"/>
    <w:rsid w:val="00270759"/>
    <w:rsid w:val="002717C9"/>
    <w:rsid w:val="002720AE"/>
    <w:rsid w:val="0027231D"/>
    <w:rsid w:val="002726F6"/>
    <w:rsid w:val="00272DBE"/>
    <w:rsid w:val="0027723E"/>
    <w:rsid w:val="002815F3"/>
    <w:rsid w:val="00282CB6"/>
    <w:rsid w:val="00282E24"/>
    <w:rsid w:val="00283896"/>
    <w:rsid w:val="002866A9"/>
    <w:rsid w:val="002877BA"/>
    <w:rsid w:val="00290543"/>
    <w:rsid w:val="0029118E"/>
    <w:rsid w:val="00291BF9"/>
    <w:rsid w:val="00292C77"/>
    <w:rsid w:val="002947FC"/>
    <w:rsid w:val="002949D0"/>
    <w:rsid w:val="002955EC"/>
    <w:rsid w:val="0029596A"/>
    <w:rsid w:val="00295B27"/>
    <w:rsid w:val="002960C5"/>
    <w:rsid w:val="00296BF1"/>
    <w:rsid w:val="002A2B83"/>
    <w:rsid w:val="002A3427"/>
    <w:rsid w:val="002A5B7C"/>
    <w:rsid w:val="002A5C29"/>
    <w:rsid w:val="002B1EBC"/>
    <w:rsid w:val="002B27F9"/>
    <w:rsid w:val="002B42BF"/>
    <w:rsid w:val="002B4C2D"/>
    <w:rsid w:val="002B6BEE"/>
    <w:rsid w:val="002B7203"/>
    <w:rsid w:val="002B78AE"/>
    <w:rsid w:val="002C19DF"/>
    <w:rsid w:val="002C6E4F"/>
    <w:rsid w:val="002C7541"/>
    <w:rsid w:val="002D2434"/>
    <w:rsid w:val="002D2AA4"/>
    <w:rsid w:val="002D40E1"/>
    <w:rsid w:val="002D47CA"/>
    <w:rsid w:val="002D5592"/>
    <w:rsid w:val="002D55D6"/>
    <w:rsid w:val="002D620C"/>
    <w:rsid w:val="002D778F"/>
    <w:rsid w:val="002E0232"/>
    <w:rsid w:val="002E455D"/>
    <w:rsid w:val="002E72F7"/>
    <w:rsid w:val="002E73B2"/>
    <w:rsid w:val="002E7608"/>
    <w:rsid w:val="002E7654"/>
    <w:rsid w:val="002E7840"/>
    <w:rsid w:val="002F1D28"/>
    <w:rsid w:val="002F335C"/>
    <w:rsid w:val="002F5C8E"/>
    <w:rsid w:val="00300961"/>
    <w:rsid w:val="00302279"/>
    <w:rsid w:val="00304406"/>
    <w:rsid w:val="00304DBD"/>
    <w:rsid w:val="0031022F"/>
    <w:rsid w:val="00313EDD"/>
    <w:rsid w:val="00314593"/>
    <w:rsid w:val="0031544B"/>
    <w:rsid w:val="00315860"/>
    <w:rsid w:val="003175B2"/>
    <w:rsid w:val="00320175"/>
    <w:rsid w:val="003203BB"/>
    <w:rsid w:val="00320940"/>
    <w:rsid w:val="00320AAF"/>
    <w:rsid w:val="00320DD0"/>
    <w:rsid w:val="00324DFC"/>
    <w:rsid w:val="00325E67"/>
    <w:rsid w:val="003270CD"/>
    <w:rsid w:val="00327DF6"/>
    <w:rsid w:val="00330AF9"/>
    <w:rsid w:val="003315DA"/>
    <w:rsid w:val="003316E9"/>
    <w:rsid w:val="00333588"/>
    <w:rsid w:val="0033370D"/>
    <w:rsid w:val="0033435B"/>
    <w:rsid w:val="00334408"/>
    <w:rsid w:val="00334B24"/>
    <w:rsid w:val="003358E7"/>
    <w:rsid w:val="003368B5"/>
    <w:rsid w:val="0034018A"/>
    <w:rsid w:val="003414B9"/>
    <w:rsid w:val="003434A9"/>
    <w:rsid w:val="00343938"/>
    <w:rsid w:val="00343C01"/>
    <w:rsid w:val="00343EAD"/>
    <w:rsid w:val="003449EE"/>
    <w:rsid w:val="00344EF0"/>
    <w:rsid w:val="0034516D"/>
    <w:rsid w:val="00347A80"/>
    <w:rsid w:val="003507AA"/>
    <w:rsid w:val="00351832"/>
    <w:rsid w:val="00351C0E"/>
    <w:rsid w:val="00352509"/>
    <w:rsid w:val="00352C03"/>
    <w:rsid w:val="00353510"/>
    <w:rsid w:val="003535A5"/>
    <w:rsid w:val="0035501C"/>
    <w:rsid w:val="0035518A"/>
    <w:rsid w:val="00360266"/>
    <w:rsid w:val="00360F66"/>
    <w:rsid w:val="00361588"/>
    <w:rsid w:val="00361DB0"/>
    <w:rsid w:val="00366F33"/>
    <w:rsid w:val="003734A1"/>
    <w:rsid w:val="00374AA0"/>
    <w:rsid w:val="00374F48"/>
    <w:rsid w:val="003766C3"/>
    <w:rsid w:val="003768FB"/>
    <w:rsid w:val="0038030D"/>
    <w:rsid w:val="00381F69"/>
    <w:rsid w:val="00382E73"/>
    <w:rsid w:val="003831FF"/>
    <w:rsid w:val="003867B2"/>
    <w:rsid w:val="00390DFE"/>
    <w:rsid w:val="003A0157"/>
    <w:rsid w:val="003A0AB9"/>
    <w:rsid w:val="003A132E"/>
    <w:rsid w:val="003A2937"/>
    <w:rsid w:val="003A394F"/>
    <w:rsid w:val="003A6256"/>
    <w:rsid w:val="003A644E"/>
    <w:rsid w:val="003B16BF"/>
    <w:rsid w:val="003B281E"/>
    <w:rsid w:val="003C0A8D"/>
    <w:rsid w:val="003C1371"/>
    <w:rsid w:val="003C4824"/>
    <w:rsid w:val="003C4986"/>
    <w:rsid w:val="003C4AEF"/>
    <w:rsid w:val="003C5A6E"/>
    <w:rsid w:val="003C64EE"/>
    <w:rsid w:val="003C65BA"/>
    <w:rsid w:val="003C673E"/>
    <w:rsid w:val="003C7A8C"/>
    <w:rsid w:val="003D0944"/>
    <w:rsid w:val="003E1947"/>
    <w:rsid w:val="003E345F"/>
    <w:rsid w:val="003E35B1"/>
    <w:rsid w:val="003E4DD2"/>
    <w:rsid w:val="003E6D76"/>
    <w:rsid w:val="003F1AC4"/>
    <w:rsid w:val="003F2C16"/>
    <w:rsid w:val="003F4851"/>
    <w:rsid w:val="003F63C2"/>
    <w:rsid w:val="003F68DD"/>
    <w:rsid w:val="004015CF"/>
    <w:rsid w:val="00406B75"/>
    <w:rsid w:val="004107E7"/>
    <w:rsid w:val="0041163A"/>
    <w:rsid w:val="00412543"/>
    <w:rsid w:val="00413479"/>
    <w:rsid w:val="004157E7"/>
    <w:rsid w:val="0042063F"/>
    <w:rsid w:val="00420A63"/>
    <w:rsid w:val="0042265C"/>
    <w:rsid w:val="0042292C"/>
    <w:rsid w:val="0042404D"/>
    <w:rsid w:val="00424A69"/>
    <w:rsid w:val="0042788B"/>
    <w:rsid w:val="004303C0"/>
    <w:rsid w:val="004308DE"/>
    <w:rsid w:val="00433451"/>
    <w:rsid w:val="00433A17"/>
    <w:rsid w:val="00437150"/>
    <w:rsid w:val="00440595"/>
    <w:rsid w:val="00440D89"/>
    <w:rsid w:val="00441A8B"/>
    <w:rsid w:val="00442AA0"/>
    <w:rsid w:val="004439F1"/>
    <w:rsid w:val="00444F1C"/>
    <w:rsid w:val="00445710"/>
    <w:rsid w:val="00446959"/>
    <w:rsid w:val="00446CAF"/>
    <w:rsid w:val="004476CA"/>
    <w:rsid w:val="004506F3"/>
    <w:rsid w:val="004508DC"/>
    <w:rsid w:val="00450D03"/>
    <w:rsid w:val="00450E5B"/>
    <w:rsid w:val="0045111A"/>
    <w:rsid w:val="004541F8"/>
    <w:rsid w:val="004553E9"/>
    <w:rsid w:val="00456928"/>
    <w:rsid w:val="004572F2"/>
    <w:rsid w:val="00457BF1"/>
    <w:rsid w:val="00460661"/>
    <w:rsid w:val="004609A0"/>
    <w:rsid w:val="0046171B"/>
    <w:rsid w:val="00462E7F"/>
    <w:rsid w:val="00463CBD"/>
    <w:rsid w:val="00465B37"/>
    <w:rsid w:val="00466A71"/>
    <w:rsid w:val="00470BC9"/>
    <w:rsid w:val="00470CD8"/>
    <w:rsid w:val="004716C9"/>
    <w:rsid w:val="00474696"/>
    <w:rsid w:val="00474DBF"/>
    <w:rsid w:val="00475E2B"/>
    <w:rsid w:val="0047693D"/>
    <w:rsid w:val="004773D5"/>
    <w:rsid w:val="00480574"/>
    <w:rsid w:val="00481896"/>
    <w:rsid w:val="0048755F"/>
    <w:rsid w:val="0049045F"/>
    <w:rsid w:val="0049223D"/>
    <w:rsid w:val="00492BC2"/>
    <w:rsid w:val="00493ED6"/>
    <w:rsid w:val="004948B0"/>
    <w:rsid w:val="00494E6C"/>
    <w:rsid w:val="00497BEA"/>
    <w:rsid w:val="004A36DE"/>
    <w:rsid w:val="004A493C"/>
    <w:rsid w:val="004A53F2"/>
    <w:rsid w:val="004A6AB5"/>
    <w:rsid w:val="004A7A69"/>
    <w:rsid w:val="004B1C9D"/>
    <w:rsid w:val="004B1D87"/>
    <w:rsid w:val="004B1FD7"/>
    <w:rsid w:val="004B6C89"/>
    <w:rsid w:val="004C000C"/>
    <w:rsid w:val="004C0143"/>
    <w:rsid w:val="004C1B6D"/>
    <w:rsid w:val="004C2DA4"/>
    <w:rsid w:val="004C2F7D"/>
    <w:rsid w:val="004C5430"/>
    <w:rsid w:val="004C68CF"/>
    <w:rsid w:val="004C7D88"/>
    <w:rsid w:val="004D3DDA"/>
    <w:rsid w:val="004D5D3E"/>
    <w:rsid w:val="004D7C58"/>
    <w:rsid w:val="004E1DD8"/>
    <w:rsid w:val="004E3692"/>
    <w:rsid w:val="004E399B"/>
    <w:rsid w:val="004E6BC2"/>
    <w:rsid w:val="004F1F71"/>
    <w:rsid w:val="004F36F8"/>
    <w:rsid w:val="004F50B4"/>
    <w:rsid w:val="004F6D7E"/>
    <w:rsid w:val="0050093F"/>
    <w:rsid w:val="005009E7"/>
    <w:rsid w:val="00502A8E"/>
    <w:rsid w:val="00503D91"/>
    <w:rsid w:val="00503FE8"/>
    <w:rsid w:val="0050442B"/>
    <w:rsid w:val="00504F84"/>
    <w:rsid w:val="00510329"/>
    <w:rsid w:val="0051115E"/>
    <w:rsid w:val="00512054"/>
    <w:rsid w:val="0051499C"/>
    <w:rsid w:val="00514CBF"/>
    <w:rsid w:val="005164DF"/>
    <w:rsid w:val="0052027D"/>
    <w:rsid w:val="00522286"/>
    <w:rsid w:val="005236D2"/>
    <w:rsid w:val="0052408B"/>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E92"/>
    <w:rsid w:val="00553825"/>
    <w:rsid w:val="00553BE8"/>
    <w:rsid w:val="00553C92"/>
    <w:rsid w:val="005550A6"/>
    <w:rsid w:val="00555774"/>
    <w:rsid w:val="00555BA7"/>
    <w:rsid w:val="0056135F"/>
    <w:rsid w:val="005626B4"/>
    <w:rsid w:val="0056367F"/>
    <w:rsid w:val="00563E86"/>
    <w:rsid w:val="00564D5D"/>
    <w:rsid w:val="00564E7B"/>
    <w:rsid w:val="0056554D"/>
    <w:rsid w:val="0057024D"/>
    <w:rsid w:val="00571410"/>
    <w:rsid w:val="00572CB7"/>
    <w:rsid w:val="00575994"/>
    <w:rsid w:val="00575B8E"/>
    <w:rsid w:val="005764BA"/>
    <w:rsid w:val="0057687D"/>
    <w:rsid w:val="00576A8D"/>
    <w:rsid w:val="005771E2"/>
    <w:rsid w:val="005838DB"/>
    <w:rsid w:val="00584759"/>
    <w:rsid w:val="00584AF2"/>
    <w:rsid w:val="00584BE2"/>
    <w:rsid w:val="00587B8F"/>
    <w:rsid w:val="005950B0"/>
    <w:rsid w:val="005A09E0"/>
    <w:rsid w:val="005A0ACD"/>
    <w:rsid w:val="005A3F4F"/>
    <w:rsid w:val="005A44B1"/>
    <w:rsid w:val="005A5B62"/>
    <w:rsid w:val="005A6A91"/>
    <w:rsid w:val="005A7A86"/>
    <w:rsid w:val="005B21EB"/>
    <w:rsid w:val="005B255E"/>
    <w:rsid w:val="005B6EFF"/>
    <w:rsid w:val="005C16B6"/>
    <w:rsid w:val="005C27BD"/>
    <w:rsid w:val="005C55E8"/>
    <w:rsid w:val="005C6FE2"/>
    <w:rsid w:val="005C7574"/>
    <w:rsid w:val="005D2228"/>
    <w:rsid w:val="005D3175"/>
    <w:rsid w:val="005D32D7"/>
    <w:rsid w:val="005D37E7"/>
    <w:rsid w:val="005E463A"/>
    <w:rsid w:val="005E4848"/>
    <w:rsid w:val="005E5EB6"/>
    <w:rsid w:val="005E6B45"/>
    <w:rsid w:val="005E6C15"/>
    <w:rsid w:val="005F2F84"/>
    <w:rsid w:val="005F42EA"/>
    <w:rsid w:val="005F5D29"/>
    <w:rsid w:val="00600000"/>
    <w:rsid w:val="00604D2D"/>
    <w:rsid w:val="00605BDA"/>
    <w:rsid w:val="006063BE"/>
    <w:rsid w:val="00607C03"/>
    <w:rsid w:val="0061078C"/>
    <w:rsid w:val="00612816"/>
    <w:rsid w:val="00613A07"/>
    <w:rsid w:val="00615A1B"/>
    <w:rsid w:val="0061684B"/>
    <w:rsid w:val="00620BEE"/>
    <w:rsid w:val="006217D2"/>
    <w:rsid w:val="00621B80"/>
    <w:rsid w:val="00625598"/>
    <w:rsid w:val="00625FCD"/>
    <w:rsid w:val="00632BBD"/>
    <w:rsid w:val="00634282"/>
    <w:rsid w:val="00635E6C"/>
    <w:rsid w:val="0064147F"/>
    <w:rsid w:val="0064224C"/>
    <w:rsid w:val="00643138"/>
    <w:rsid w:val="00643F71"/>
    <w:rsid w:val="006501B2"/>
    <w:rsid w:val="006508AE"/>
    <w:rsid w:val="00653FA3"/>
    <w:rsid w:val="006546F0"/>
    <w:rsid w:val="00655BA3"/>
    <w:rsid w:val="00656243"/>
    <w:rsid w:val="006563F1"/>
    <w:rsid w:val="0066014B"/>
    <w:rsid w:val="00662B22"/>
    <w:rsid w:val="00665201"/>
    <w:rsid w:val="00666531"/>
    <w:rsid w:val="00666869"/>
    <w:rsid w:val="00666A8A"/>
    <w:rsid w:val="006672AF"/>
    <w:rsid w:val="006723F6"/>
    <w:rsid w:val="006745BD"/>
    <w:rsid w:val="00675957"/>
    <w:rsid w:val="00676F2A"/>
    <w:rsid w:val="0068345C"/>
    <w:rsid w:val="00684AF6"/>
    <w:rsid w:val="00684F34"/>
    <w:rsid w:val="006859E2"/>
    <w:rsid w:val="006903D4"/>
    <w:rsid w:val="006903E4"/>
    <w:rsid w:val="00694695"/>
    <w:rsid w:val="006955EB"/>
    <w:rsid w:val="00695B5B"/>
    <w:rsid w:val="00697358"/>
    <w:rsid w:val="006979BA"/>
    <w:rsid w:val="006A4B2F"/>
    <w:rsid w:val="006A54AC"/>
    <w:rsid w:val="006A7086"/>
    <w:rsid w:val="006B02A9"/>
    <w:rsid w:val="006B063B"/>
    <w:rsid w:val="006B245D"/>
    <w:rsid w:val="006B37DE"/>
    <w:rsid w:val="006B6474"/>
    <w:rsid w:val="006B64FE"/>
    <w:rsid w:val="006B6EA7"/>
    <w:rsid w:val="006C0063"/>
    <w:rsid w:val="006C0716"/>
    <w:rsid w:val="006C11AF"/>
    <w:rsid w:val="006C1AAA"/>
    <w:rsid w:val="006C1D89"/>
    <w:rsid w:val="006C419A"/>
    <w:rsid w:val="006C5E8D"/>
    <w:rsid w:val="006C640B"/>
    <w:rsid w:val="006D18E0"/>
    <w:rsid w:val="006D1AAD"/>
    <w:rsid w:val="006D374F"/>
    <w:rsid w:val="006D449E"/>
    <w:rsid w:val="006D512E"/>
    <w:rsid w:val="006D6DB3"/>
    <w:rsid w:val="006E034C"/>
    <w:rsid w:val="006E035E"/>
    <w:rsid w:val="006E3D91"/>
    <w:rsid w:val="006E5CC7"/>
    <w:rsid w:val="006F143C"/>
    <w:rsid w:val="006F2A19"/>
    <w:rsid w:val="006F2EDF"/>
    <w:rsid w:val="006F6520"/>
    <w:rsid w:val="006F6BB2"/>
    <w:rsid w:val="00700079"/>
    <w:rsid w:val="0070078C"/>
    <w:rsid w:val="00700D41"/>
    <w:rsid w:val="00700F7D"/>
    <w:rsid w:val="00701B21"/>
    <w:rsid w:val="007044B8"/>
    <w:rsid w:val="007101CE"/>
    <w:rsid w:val="0071428B"/>
    <w:rsid w:val="00714BCF"/>
    <w:rsid w:val="00720D42"/>
    <w:rsid w:val="00721E3F"/>
    <w:rsid w:val="0072228E"/>
    <w:rsid w:val="0072257A"/>
    <w:rsid w:val="00722603"/>
    <w:rsid w:val="00722ADF"/>
    <w:rsid w:val="00723F14"/>
    <w:rsid w:val="0072439F"/>
    <w:rsid w:val="007243B0"/>
    <w:rsid w:val="00726DB4"/>
    <w:rsid w:val="00727C09"/>
    <w:rsid w:val="007330B1"/>
    <w:rsid w:val="0073531E"/>
    <w:rsid w:val="007359D3"/>
    <w:rsid w:val="00740329"/>
    <w:rsid w:val="007406CC"/>
    <w:rsid w:val="00740B17"/>
    <w:rsid w:val="00741E57"/>
    <w:rsid w:val="00743AF4"/>
    <w:rsid w:val="00744050"/>
    <w:rsid w:val="00744058"/>
    <w:rsid w:val="007440A2"/>
    <w:rsid w:val="00744DF5"/>
    <w:rsid w:val="007513CF"/>
    <w:rsid w:val="0075436C"/>
    <w:rsid w:val="0075502F"/>
    <w:rsid w:val="007555E6"/>
    <w:rsid w:val="00755FF4"/>
    <w:rsid w:val="0075618B"/>
    <w:rsid w:val="007606F4"/>
    <w:rsid w:val="0076344F"/>
    <w:rsid w:val="00763964"/>
    <w:rsid w:val="0076511C"/>
    <w:rsid w:val="00771B5F"/>
    <w:rsid w:val="007721FC"/>
    <w:rsid w:val="00772E45"/>
    <w:rsid w:val="00773556"/>
    <w:rsid w:val="007743CB"/>
    <w:rsid w:val="00774EEB"/>
    <w:rsid w:val="007753F0"/>
    <w:rsid w:val="007754AC"/>
    <w:rsid w:val="00776DCC"/>
    <w:rsid w:val="007808C8"/>
    <w:rsid w:val="00781B58"/>
    <w:rsid w:val="00784A4E"/>
    <w:rsid w:val="00785C3D"/>
    <w:rsid w:val="0078635F"/>
    <w:rsid w:val="007873B6"/>
    <w:rsid w:val="007879A3"/>
    <w:rsid w:val="0079084B"/>
    <w:rsid w:val="00791A73"/>
    <w:rsid w:val="00795004"/>
    <w:rsid w:val="00795F03"/>
    <w:rsid w:val="0079660C"/>
    <w:rsid w:val="00796A17"/>
    <w:rsid w:val="007A0BBE"/>
    <w:rsid w:val="007A0E34"/>
    <w:rsid w:val="007A10BE"/>
    <w:rsid w:val="007A6040"/>
    <w:rsid w:val="007A6AA7"/>
    <w:rsid w:val="007A737F"/>
    <w:rsid w:val="007B0BE6"/>
    <w:rsid w:val="007B327A"/>
    <w:rsid w:val="007B3310"/>
    <w:rsid w:val="007B4C05"/>
    <w:rsid w:val="007C010C"/>
    <w:rsid w:val="007C214B"/>
    <w:rsid w:val="007C3710"/>
    <w:rsid w:val="007C6C06"/>
    <w:rsid w:val="007C7734"/>
    <w:rsid w:val="007D2A9A"/>
    <w:rsid w:val="007D570A"/>
    <w:rsid w:val="007D6690"/>
    <w:rsid w:val="007D6961"/>
    <w:rsid w:val="007E11D4"/>
    <w:rsid w:val="007E2428"/>
    <w:rsid w:val="007E5665"/>
    <w:rsid w:val="007F160D"/>
    <w:rsid w:val="007F2A26"/>
    <w:rsid w:val="007F2FC7"/>
    <w:rsid w:val="007F337B"/>
    <w:rsid w:val="007F3943"/>
    <w:rsid w:val="007F687C"/>
    <w:rsid w:val="0080123E"/>
    <w:rsid w:val="0081000C"/>
    <w:rsid w:val="00810853"/>
    <w:rsid w:val="00810CA2"/>
    <w:rsid w:val="00814977"/>
    <w:rsid w:val="00816D1B"/>
    <w:rsid w:val="00817D85"/>
    <w:rsid w:val="00820EF3"/>
    <w:rsid w:val="0082121E"/>
    <w:rsid w:val="00821A14"/>
    <w:rsid w:val="00822032"/>
    <w:rsid w:val="00822B61"/>
    <w:rsid w:val="00823908"/>
    <w:rsid w:val="00823D6D"/>
    <w:rsid w:val="00824575"/>
    <w:rsid w:val="00824900"/>
    <w:rsid w:val="00824B0C"/>
    <w:rsid w:val="00825223"/>
    <w:rsid w:val="00827DA5"/>
    <w:rsid w:val="00830D47"/>
    <w:rsid w:val="00831024"/>
    <w:rsid w:val="0083112C"/>
    <w:rsid w:val="00832E1D"/>
    <w:rsid w:val="00832F6B"/>
    <w:rsid w:val="008335B3"/>
    <w:rsid w:val="008369DE"/>
    <w:rsid w:val="00843EE3"/>
    <w:rsid w:val="00844266"/>
    <w:rsid w:val="00846E35"/>
    <w:rsid w:val="0084704E"/>
    <w:rsid w:val="00847A4C"/>
    <w:rsid w:val="0085173B"/>
    <w:rsid w:val="00852608"/>
    <w:rsid w:val="008529A9"/>
    <w:rsid w:val="0085304F"/>
    <w:rsid w:val="0085466D"/>
    <w:rsid w:val="008571B0"/>
    <w:rsid w:val="00861072"/>
    <w:rsid w:val="00861905"/>
    <w:rsid w:val="00864EBF"/>
    <w:rsid w:val="00866A60"/>
    <w:rsid w:val="0087084E"/>
    <w:rsid w:val="008717A6"/>
    <w:rsid w:val="00874047"/>
    <w:rsid w:val="008752E0"/>
    <w:rsid w:val="00875814"/>
    <w:rsid w:val="008762F5"/>
    <w:rsid w:val="00877751"/>
    <w:rsid w:val="008803C8"/>
    <w:rsid w:val="00880656"/>
    <w:rsid w:val="0088350C"/>
    <w:rsid w:val="00883EF4"/>
    <w:rsid w:val="008862C8"/>
    <w:rsid w:val="00886D30"/>
    <w:rsid w:val="00890D90"/>
    <w:rsid w:val="00891678"/>
    <w:rsid w:val="00895E59"/>
    <w:rsid w:val="00896964"/>
    <w:rsid w:val="00896BE1"/>
    <w:rsid w:val="00896C11"/>
    <w:rsid w:val="008A270F"/>
    <w:rsid w:val="008A34FF"/>
    <w:rsid w:val="008A5EC0"/>
    <w:rsid w:val="008B0079"/>
    <w:rsid w:val="008B0B6B"/>
    <w:rsid w:val="008B0F67"/>
    <w:rsid w:val="008B14C8"/>
    <w:rsid w:val="008B1593"/>
    <w:rsid w:val="008B2F19"/>
    <w:rsid w:val="008B3073"/>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5586"/>
    <w:rsid w:val="008D55A1"/>
    <w:rsid w:val="008D7D4A"/>
    <w:rsid w:val="008D7D77"/>
    <w:rsid w:val="008E35DF"/>
    <w:rsid w:val="008E5360"/>
    <w:rsid w:val="008F0B78"/>
    <w:rsid w:val="008F0F20"/>
    <w:rsid w:val="008F30AE"/>
    <w:rsid w:val="008F4184"/>
    <w:rsid w:val="008F6E71"/>
    <w:rsid w:val="008F7E87"/>
    <w:rsid w:val="009004DE"/>
    <w:rsid w:val="009007E6"/>
    <w:rsid w:val="0090147E"/>
    <w:rsid w:val="009048CD"/>
    <w:rsid w:val="00905DD4"/>
    <w:rsid w:val="00905FBF"/>
    <w:rsid w:val="00906325"/>
    <w:rsid w:val="00912B02"/>
    <w:rsid w:val="00912FCA"/>
    <w:rsid w:val="009138D0"/>
    <w:rsid w:val="00913AC8"/>
    <w:rsid w:val="009145CC"/>
    <w:rsid w:val="00914AFA"/>
    <w:rsid w:val="009158EC"/>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4DCC"/>
    <w:rsid w:val="00946EA0"/>
    <w:rsid w:val="00947947"/>
    <w:rsid w:val="0095060B"/>
    <w:rsid w:val="00951B92"/>
    <w:rsid w:val="0095355E"/>
    <w:rsid w:val="0095372A"/>
    <w:rsid w:val="00954A9F"/>
    <w:rsid w:val="00955127"/>
    <w:rsid w:val="0095590E"/>
    <w:rsid w:val="009626B2"/>
    <w:rsid w:val="00963B34"/>
    <w:rsid w:val="00965553"/>
    <w:rsid w:val="00966258"/>
    <w:rsid w:val="00973FC2"/>
    <w:rsid w:val="009745CF"/>
    <w:rsid w:val="00976DC5"/>
    <w:rsid w:val="00977B3D"/>
    <w:rsid w:val="00981944"/>
    <w:rsid w:val="00981F2A"/>
    <w:rsid w:val="00986AF1"/>
    <w:rsid w:val="00986CD2"/>
    <w:rsid w:val="00987BAA"/>
    <w:rsid w:val="009907C0"/>
    <w:rsid w:val="009908D5"/>
    <w:rsid w:val="00990A7E"/>
    <w:rsid w:val="00991A03"/>
    <w:rsid w:val="00994E78"/>
    <w:rsid w:val="009977C7"/>
    <w:rsid w:val="00997C1C"/>
    <w:rsid w:val="009A1900"/>
    <w:rsid w:val="009A257C"/>
    <w:rsid w:val="009A2EAE"/>
    <w:rsid w:val="009A2EE8"/>
    <w:rsid w:val="009A454E"/>
    <w:rsid w:val="009A6444"/>
    <w:rsid w:val="009A75B8"/>
    <w:rsid w:val="009A7797"/>
    <w:rsid w:val="009B347D"/>
    <w:rsid w:val="009B3DBD"/>
    <w:rsid w:val="009B524A"/>
    <w:rsid w:val="009B75B7"/>
    <w:rsid w:val="009B7CFA"/>
    <w:rsid w:val="009C08CB"/>
    <w:rsid w:val="009C3931"/>
    <w:rsid w:val="009C687D"/>
    <w:rsid w:val="009C71C7"/>
    <w:rsid w:val="009D046C"/>
    <w:rsid w:val="009D0A3F"/>
    <w:rsid w:val="009D0F21"/>
    <w:rsid w:val="009D2573"/>
    <w:rsid w:val="009D2AC2"/>
    <w:rsid w:val="009D3876"/>
    <w:rsid w:val="009D60AC"/>
    <w:rsid w:val="009D7530"/>
    <w:rsid w:val="009D78E0"/>
    <w:rsid w:val="009E06FA"/>
    <w:rsid w:val="009E3200"/>
    <w:rsid w:val="009E52F8"/>
    <w:rsid w:val="009E54B1"/>
    <w:rsid w:val="009E5936"/>
    <w:rsid w:val="009E59F5"/>
    <w:rsid w:val="009F0737"/>
    <w:rsid w:val="009F0DFD"/>
    <w:rsid w:val="009F1C5C"/>
    <w:rsid w:val="009F6724"/>
    <w:rsid w:val="009F6D97"/>
    <w:rsid w:val="009F6F46"/>
    <w:rsid w:val="009F75CB"/>
    <w:rsid w:val="009F7F06"/>
    <w:rsid w:val="00A02B29"/>
    <w:rsid w:val="00A04A13"/>
    <w:rsid w:val="00A077BB"/>
    <w:rsid w:val="00A107D6"/>
    <w:rsid w:val="00A12038"/>
    <w:rsid w:val="00A136B8"/>
    <w:rsid w:val="00A13DD7"/>
    <w:rsid w:val="00A17930"/>
    <w:rsid w:val="00A21078"/>
    <w:rsid w:val="00A22B61"/>
    <w:rsid w:val="00A23852"/>
    <w:rsid w:val="00A252AB"/>
    <w:rsid w:val="00A27BD3"/>
    <w:rsid w:val="00A27E38"/>
    <w:rsid w:val="00A30C30"/>
    <w:rsid w:val="00A30E94"/>
    <w:rsid w:val="00A31367"/>
    <w:rsid w:val="00A34860"/>
    <w:rsid w:val="00A36B7A"/>
    <w:rsid w:val="00A40137"/>
    <w:rsid w:val="00A41475"/>
    <w:rsid w:val="00A4256E"/>
    <w:rsid w:val="00A45814"/>
    <w:rsid w:val="00A472EC"/>
    <w:rsid w:val="00A542EF"/>
    <w:rsid w:val="00A546D8"/>
    <w:rsid w:val="00A555BF"/>
    <w:rsid w:val="00A576B5"/>
    <w:rsid w:val="00A61A89"/>
    <w:rsid w:val="00A62648"/>
    <w:rsid w:val="00A64C50"/>
    <w:rsid w:val="00A65470"/>
    <w:rsid w:val="00A6633A"/>
    <w:rsid w:val="00A67958"/>
    <w:rsid w:val="00A67E44"/>
    <w:rsid w:val="00A67E93"/>
    <w:rsid w:val="00A72405"/>
    <w:rsid w:val="00A736CD"/>
    <w:rsid w:val="00A739F3"/>
    <w:rsid w:val="00A74187"/>
    <w:rsid w:val="00A741A6"/>
    <w:rsid w:val="00A7492D"/>
    <w:rsid w:val="00A74FF6"/>
    <w:rsid w:val="00A76EF0"/>
    <w:rsid w:val="00A816DE"/>
    <w:rsid w:val="00A8270C"/>
    <w:rsid w:val="00A8297E"/>
    <w:rsid w:val="00A83039"/>
    <w:rsid w:val="00A83DA9"/>
    <w:rsid w:val="00A84166"/>
    <w:rsid w:val="00A858D3"/>
    <w:rsid w:val="00A8631A"/>
    <w:rsid w:val="00A86D31"/>
    <w:rsid w:val="00A87233"/>
    <w:rsid w:val="00A96BFF"/>
    <w:rsid w:val="00A96E21"/>
    <w:rsid w:val="00AA0F65"/>
    <w:rsid w:val="00AA277A"/>
    <w:rsid w:val="00AA646F"/>
    <w:rsid w:val="00AA699C"/>
    <w:rsid w:val="00AA6BAB"/>
    <w:rsid w:val="00AB034E"/>
    <w:rsid w:val="00AB07AB"/>
    <w:rsid w:val="00AB0FA8"/>
    <w:rsid w:val="00AB26AB"/>
    <w:rsid w:val="00AB3988"/>
    <w:rsid w:val="00AB4E3E"/>
    <w:rsid w:val="00AB51F5"/>
    <w:rsid w:val="00AB5A17"/>
    <w:rsid w:val="00AC04D6"/>
    <w:rsid w:val="00AC0E9A"/>
    <w:rsid w:val="00AC13A2"/>
    <w:rsid w:val="00AC440F"/>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10069"/>
    <w:rsid w:val="00B11328"/>
    <w:rsid w:val="00B12410"/>
    <w:rsid w:val="00B125DA"/>
    <w:rsid w:val="00B136F1"/>
    <w:rsid w:val="00B139B8"/>
    <w:rsid w:val="00B210DA"/>
    <w:rsid w:val="00B2162A"/>
    <w:rsid w:val="00B2169C"/>
    <w:rsid w:val="00B24D97"/>
    <w:rsid w:val="00B25118"/>
    <w:rsid w:val="00B25231"/>
    <w:rsid w:val="00B264E4"/>
    <w:rsid w:val="00B3096B"/>
    <w:rsid w:val="00B30E14"/>
    <w:rsid w:val="00B31B6E"/>
    <w:rsid w:val="00B34D00"/>
    <w:rsid w:val="00B36851"/>
    <w:rsid w:val="00B37012"/>
    <w:rsid w:val="00B37599"/>
    <w:rsid w:val="00B37A5D"/>
    <w:rsid w:val="00B408A4"/>
    <w:rsid w:val="00B40BBC"/>
    <w:rsid w:val="00B41464"/>
    <w:rsid w:val="00B41D8C"/>
    <w:rsid w:val="00B43FC1"/>
    <w:rsid w:val="00B46189"/>
    <w:rsid w:val="00B50E0A"/>
    <w:rsid w:val="00B52F5D"/>
    <w:rsid w:val="00B606FA"/>
    <w:rsid w:val="00B6238B"/>
    <w:rsid w:val="00B6289D"/>
    <w:rsid w:val="00B62B48"/>
    <w:rsid w:val="00B635BF"/>
    <w:rsid w:val="00B65605"/>
    <w:rsid w:val="00B65D66"/>
    <w:rsid w:val="00B66C4D"/>
    <w:rsid w:val="00B67200"/>
    <w:rsid w:val="00B70A9C"/>
    <w:rsid w:val="00B71459"/>
    <w:rsid w:val="00B71B42"/>
    <w:rsid w:val="00B75158"/>
    <w:rsid w:val="00B7622B"/>
    <w:rsid w:val="00B76817"/>
    <w:rsid w:val="00B76A62"/>
    <w:rsid w:val="00B77125"/>
    <w:rsid w:val="00B77790"/>
    <w:rsid w:val="00B81ED9"/>
    <w:rsid w:val="00B83388"/>
    <w:rsid w:val="00B84577"/>
    <w:rsid w:val="00B846CE"/>
    <w:rsid w:val="00B84985"/>
    <w:rsid w:val="00B849D4"/>
    <w:rsid w:val="00B84A8C"/>
    <w:rsid w:val="00B85F45"/>
    <w:rsid w:val="00B86C13"/>
    <w:rsid w:val="00B87488"/>
    <w:rsid w:val="00B8792F"/>
    <w:rsid w:val="00B903F1"/>
    <w:rsid w:val="00B92C74"/>
    <w:rsid w:val="00B94EAB"/>
    <w:rsid w:val="00B95077"/>
    <w:rsid w:val="00B979FB"/>
    <w:rsid w:val="00B97B55"/>
    <w:rsid w:val="00BA0970"/>
    <w:rsid w:val="00BA1C64"/>
    <w:rsid w:val="00BA4B84"/>
    <w:rsid w:val="00BB1D2D"/>
    <w:rsid w:val="00BB2AD3"/>
    <w:rsid w:val="00BB385E"/>
    <w:rsid w:val="00BB4E19"/>
    <w:rsid w:val="00BB630C"/>
    <w:rsid w:val="00BB63BE"/>
    <w:rsid w:val="00BB73EE"/>
    <w:rsid w:val="00BC0B48"/>
    <w:rsid w:val="00BC103D"/>
    <w:rsid w:val="00BC236F"/>
    <w:rsid w:val="00BC5A60"/>
    <w:rsid w:val="00BC656B"/>
    <w:rsid w:val="00BC7725"/>
    <w:rsid w:val="00BD595D"/>
    <w:rsid w:val="00BD5BE7"/>
    <w:rsid w:val="00BD6293"/>
    <w:rsid w:val="00BE132A"/>
    <w:rsid w:val="00BE1A1D"/>
    <w:rsid w:val="00BE26DD"/>
    <w:rsid w:val="00BE34DF"/>
    <w:rsid w:val="00BE4A0D"/>
    <w:rsid w:val="00BE5C55"/>
    <w:rsid w:val="00BE725B"/>
    <w:rsid w:val="00BE7391"/>
    <w:rsid w:val="00BE743B"/>
    <w:rsid w:val="00BF1868"/>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21EB"/>
    <w:rsid w:val="00C2434F"/>
    <w:rsid w:val="00C24BC0"/>
    <w:rsid w:val="00C27FD1"/>
    <w:rsid w:val="00C3371D"/>
    <w:rsid w:val="00C35AF7"/>
    <w:rsid w:val="00C37E22"/>
    <w:rsid w:val="00C404B0"/>
    <w:rsid w:val="00C42B7E"/>
    <w:rsid w:val="00C42D71"/>
    <w:rsid w:val="00C43001"/>
    <w:rsid w:val="00C43A68"/>
    <w:rsid w:val="00C43DD1"/>
    <w:rsid w:val="00C44EF6"/>
    <w:rsid w:val="00C459C9"/>
    <w:rsid w:val="00C45B6F"/>
    <w:rsid w:val="00C47883"/>
    <w:rsid w:val="00C47969"/>
    <w:rsid w:val="00C5016A"/>
    <w:rsid w:val="00C51101"/>
    <w:rsid w:val="00C51717"/>
    <w:rsid w:val="00C5249B"/>
    <w:rsid w:val="00C52C5E"/>
    <w:rsid w:val="00C5421D"/>
    <w:rsid w:val="00C56EB9"/>
    <w:rsid w:val="00C56EC8"/>
    <w:rsid w:val="00C57F4D"/>
    <w:rsid w:val="00C616F3"/>
    <w:rsid w:val="00C625D7"/>
    <w:rsid w:val="00C63640"/>
    <w:rsid w:val="00C646DB"/>
    <w:rsid w:val="00C66331"/>
    <w:rsid w:val="00C718C1"/>
    <w:rsid w:val="00C71D0B"/>
    <w:rsid w:val="00C753CE"/>
    <w:rsid w:val="00C75B07"/>
    <w:rsid w:val="00C8115D"/>
    <w:rsid w:val="00C817D7"/>
    <w:rsid w:val="00C828EA"/>
    <w:rsid w:val="00C8353C"/>
    <w:rsid w:val="00C86320"/>
    <w:rsid w:val="00C902B0"/>
    <w:rsid w:val="00C905EA"/>
    <w:rsid w:val="00C90959"/>
    <w:rsid w:val="00C92217"/>
    <w:rsid w:val="00C92795"/>
    <w:rsid w:val="00C92D3E"/>
    <w:rsid w:val="00C9337E"/>
    <w:rsid w:val="00C935E9"/>
    <w:rsid w:val="00C9403B"/>
    <w:rsid w:val="00C953C0"/>
    <w:rsid w:val="00CA0F1B"/>
    <w:rsid w:val="00CA1F4C"/>
    <w:rsid w:val="00CA3BD1"/>
    <w:rsid w:val="00CA3DC8"/>
    <w:rsid w:val="00CA3E1F"/>
    <w:rsid w:val="00CA430C"/>
    <w:rsid w:val="00CA45A6"/>
    <w:rsid w:val="00CA4A1C"/>
    <w:rsid w:val="00CA5CFA"/>
    <w:rsid w:val="00CA6053"/>
    <w:rsid w:val="00CA623A"/>
    <w:rsid w:val="00CA7045"/>
    <w:rsid w:val="00CA774C"/>
    <w:rsid w:val="00CA7BB3"/>
    <w:rsid w:val="00CB0500"/>
    <w:rsid w:val="00CB16B7"/>
    <w:rsid w:val="00CB35E9"/>
    <w:rsid w:val="00CB58FB"/>
    <w:rsid w:val="00CB5F28"/>
    <w:rsid w:val="00CB7818"/>
    <w:rsid w:val="00CB7B73"/>
    <w:rsid w:val="00CC03AB"/>
    <w:rsid w:val="00CC0D33"/>
    <w:rsid w:val="00CC28FA"/>
    <w:rsid w:val="00CC2923"/>
    <w:rsid w:val="00CC720A"/>
    <w:rsid w:val="00CC79B5"/>
    <w:rsid w:val="00CD09A7"/>
    <w:rsid w:val="00CD1EB6"/>
    <w:rsid w:val="00CD2016"/>
    <w:rsid w:val="00CD4107"/>
    <w:rsid w:val="00CD4D6E"/>
    <w:rsid w:val="00CD5C0E"/>
    <w:rsid w:val="00CD6141"/>
    <w:rsid w:val="00CD6709"/>
    <w:rsid w:val="00CD67BA"/>
    <w:rsid w:val="00CE0AA9"/>
    <w:rsid w:val="00CE7D64"/>
    <w:rsid w:val="00CF262C"/>
    <w:rsid w:val="00CF2A05"/>
    <w:rsid w:val="00CF2E4D"/>
    <w:rsid w:val="00CF6DAD"/>
    <w:rsid w:val="00D006F0"/>
    <w:rsid w:val="00D00FB9"/>
    <w:rsid w:val="00D0159B"/>
    <w:rsid w:val="00D039E2"/>
    <w:rsid w:val="00D046E0"/>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44768"/>
    <w:rsid w:val="00D46F8E"/>
    <w:rsid w:val="00D500CB"/>
    <w:rsid w:val="00D50119"/>
    <w:rsid w:val="00D50C06"/>
    <w:rsid w:val="00D50E07"/>
    <w:rsid w:val="00D510AC"/>
    <w:rsid w:val="00D51392"/>
    <w:rsid w:val="00D51D8F"/>
    <w:rsid w:val="00D54746"/>
    <w:rsid w:val="00D54750"/>
    <w:rsid w:val="00D55574"/>
    <w:rsid w:val="00D61834"/>
    <w:rsid w:val="00D65C14"/>
    <w:rsid w:val="00D65C8C"/>
    <w:rsid w:val="00D676C6"/>
    <w:rsid w:val="00D6789E"/>
    <w:rsid w:val="00D701FE"/>
    <w:rsid w:val="00D70ACA"/>
    <w:rsid w:val="00D70B4D"/>
    <w:rsid w:val="00D824C6"/>
    <w:rsid w:val="00D82E68"/>
    <w:rsid w:val="00D858CA"/>
    <w:rsid w:val="00D85AE0"/>
    <w:rsid w:val="00D9079D"/>
    <w:rsid w:val="00D90B02"/>
    <w:rsid w:val="00D9235A"/>
    <w:rsid w:val="00D92C91"/>
    <w:rsid w:val="00D92D44"/>
    <w:rsid w:val="00D952E9"/>
    <w:rsid w:val="00D95EA3"/>
    <w:rsid w:val="00DA0F5D"/>
    <w:rsid w:val="00DA361D"/>
    <w:rsid w:val="00DA3B21"/>
    <w:rsid w:val="00DA5AC8"/>
    <w:rsid w:val="00DA5FE1"/>
    <w:rsid w:val="00DB2CB6"/>
    <w:rsid w:val="00DB3BDB"/>
    <w:rsid w:val="00DB5C61"/>
    <w:rsid w:val="00DB6203"/>
    <w:rsid w:val="00DB65B2"/>
    <w:rsid w:val="00DB7814"/>
    <w:rsid w:val="00DC12A4"/>
    <w:rsid w:val="00DC1A3F"/>
    <w:rsid w:val="00DC5142"/>
    <w:rsid w:val="00DC53F0"/>
    <w:rsid w:val="00DD1B9A"/>
    <w:rsid w:val="00DD1C66"/>
    <w:rsid w:val="00DD2D3A"/>
    <w:rsid w:val="00DD5EB1"/>
    <w:rsid w:val="00DD62A0"/>
    <w:rsid w:val="00DD662D"/>
    <w:rsid w:val="00DD7BDB"/>
    <w:rsid w:val="00DD7CCC"/>
    <w:rsid w:val="00DE6249"/>
    <w:rsid w:val="00DE7D47"/>
    <w:rsid w:val="00DE7E55"/>
    <w:rsid w:val="00DF2A51"/>
    <w:rsid w:val="00DF4B77"/>
    <w:rsid w:val="00DF675D"/>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67E8"/>
    <w:rsid w:val="00E1760C"/>
    <w:rsid w:val="00E17AF0"/>
    <w:rsid w:val="00E22414"/>
    <w:rsid w:val="00E22501"/>
    <w:rsid w:val="00E23494"/>
    <w:rsid w:val="00E252BC"/>
    <w:rsid w:val="00E26429"/>
    <w:rsid w:val="00E268AF"/>
    <w:rsid w:val="00E27FF2"/>
    <w:rsid w:val="00E3166E"/>
    <w:rsid w:val="00E31718"/>
    <w:rsid w:val="00E31C07"/>
    <w:rsid w:val="00E3310B"/>
    <w:rsid w:val="00E33DDC"/>
    <w:rsid w:val="00E34BC0"/>
    <w:rsid w:val="00E34DD0"/>
    <w:rsid w:val="00E37737"/>
    <w:rsid w:val="00E37BAA"/>
    <w:rsid w:val="00E4128A"/>
    <w:rsid w:val="00E42FD9"/>
    <w:rsid w:val="00E43416"/>
    <w:rsid w:val="00E47281"/>
    <w:rsid w:val="00E475A1"/>
    <w:rsid w:val="00E47FCA"/>
    <w:rsid w:val="00E50498"/>
    <w:rsid w:val="00E507FA"/>
    <w:rsid w:val="00E50914"/>
    <w:rsid w:val="00E52BD8"/>
    <w:rsid w:val="00E53806"/>
    <w:rsid w:val="00E53FEA"/>
    <w:rsid w:val="00E54625"/>
    <w:rsid w:val="00E54BEB"/>
    <w:rsid w:val="00E55972"/>
    <w:rsid w:val="00E560E2"/>
    <w:rsid w:val="00E57866"/>
    <w:rsid w:val="00E6150E"/>
    <w:rsid w:val="00E6301C"/>
    <w:rsid w:val="00E6370A"/>
    <w:rsid w:val="00E637B5"/>
    <w:rsid w:val="00E6490B"/>
    <w:rsid w:val="00E65EB1"/>
    <w:rsid w:val="00E734BB"/>
    <w:rsid w:val="00E73F42"/>
    <w:rsid w:val="00E75C8D"/>
    <w:rsid w:val="00E80859"/>
    <w:rsid w:val="00E8257E"/>
    <w:rsid w:val="00E845C7"/>
    <w:rsid w:val="00E87177"/>
    <w:rsid w:val="00E87B32"/>
    <w:rsid w:val="00E90837"/>
    <w:rsid w:val="00E90B77"/>
    <w:rsid w:val="00E91666"/>
    <w:rsid w:val="00E916AA"/>
    <w:rsid w:val="00E91F7B"/>
    <w:rsid w:val="00E923FA"/>
    <w:rsid w:val="00E97259"/>
    <w:rsid w:val="00E973A0"/>
    <w:rsid w:val="00E97A4B"/>
    <w:rsid w:val="00EA0D09"/>
    <w:rsid w:val="00EA1081"/>
    <w:rsid w:val="00EA15D8"/>
    <w:rsid w:val="00EA2BCE"/>
    <w:rsid w:val="00EA2FE5"/>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0252"/>
    <w:rsid w:val="00EE2406"/>
    <w:rsid w:val="00EE38D9"/>
    <w:rsid w:val="00EE455C"/>
    <w:rsid w:val="00EE47C9"/>
    <w:rsid w:val="00EE492B"/>
    <w:rsid w:val="00EE4D4E"/>
    <w:rsid w:val="00EE59BA"/>
    <w:rsid w:val="00EF2CC3"/>
    <w:rsid w:val="00EF2EC0"/>
    <w:rsid w:val="00EF53A8"/>
    <w:rsid w:val="00EF567F"/>
    <w:rsid w:val="00EF5A97"/>
    <w:rsid w:val="00EF637E"/>
    <w:rsid w:val="00EF7025"/>
    <w:rsid w:val="00EF7227"/>
    <w:rsid w:val="00EF7D15"/>
    <w:rsid w:val="00F02B43"/>
    <w:rsid w:val="00F03FDC"/>
    <w:rsid w:val="00F06FDF"/>
    <w:rsid w:val="00F0730D"/>
    <w:rsid w:val="00F07803"/>
    <w:rsid w:val="00F22B26"/>
    <w:rsid w:val="00F231F9"/>
    <w:rsid w:val="00F23F84"/>
    <w:rsid w:val="00F25ACA"/>
    <w:rsid w:val="00F27385"/>
    <w:rsid w:val="00F27D5D"/>
    <w:rsid w:val="00F30005"/>
    <w:rsid w:val="00F304B0"/>
    <w:rsid w:val="00F3178E"/>
    <w:rsid w:val="00F32058"/>
    <w:rsid w:val="00F336B0"/>
    <w:rsid w:val="00F33A64"/>
    <w:rsid w:val="00F34188"/>
    <w:rsid w:val="00F35B53"/>
    <w:rsid w:val="00F42DCD"/>
    <w:rsid w:val="00F46658"/>
    <w:rsid w:val="00F46847"/>
    <w:rsid w:val="00F479CC"/>
    <w:rsid w:val="00F5045C"/>
    <w:rsid w:val="00F51A9D"/>
    <w:rsid w:val="00F52BE7"/>
    <w:rsid w:val="00F53B9F"/>
    <w:rsid w:val="00F60010"/>
    <w:rsid w:val="00F620DD"/>
    <w:rsid w:val="00F62C30"/>
    <w:rsid w:val="00F668C4"/>
    <w:rsid w:val="00F6702D"/>
    <w:rsid w:val="00F70FC8"/>
    <w:rsid w:val="00F73A47"/>
    <w:rsid w:val="00F752D5"/>
    <w:rsid w:val="00F769C1"/>
    <w:rsid w:val="00F77104"/>
    <w:rsid w:val="00F85F8F"/>
    <w:rsid w:val="00F90C7C"/>
    <w:rsid w:val="00F91869"/>
    <w:rsid w:val="00F96CDC"/>
    <w:rsid w:val="00FA08CA"/>
    <w:rsid w:val="00FA0D4C"/>
    <w:rsid w:val="00FA1C60"/>
    <w:rsid w:val="00FA221D"/>
    <w:rsid w:val="00FA536C"/>
    <w:rsid w:val="00FA6D66"/>
    <w:rsid w:val="00FA75F5"/>
    <w:rsid w:val="00FB00F4"/>
    <w:rsid w:val="00FB14D6"/>
    <w:rsid w:val="00FB26A5"/>
    <w:rsid w:val="00FB4388"/>
    <w:rsid w:val="00FB5995"/>
    <w:rsid w:val="00FB691D"/>
    <w:rsid w:val="00FB6D4A"/>
    <w:rsid w:val="00FB6ED4"/>
    <w:rsid w:val="00FB7F1C"/>
    <w:rsid w:val="00FC01AF"/>
    <w:rsid w:val="00FC28B9"/>
    <w:rsid w:val="00FC64A3"/>
    <w:rsid w:val="00FC6A21"/>
    <w:rsid w:val="00FC796D"/>
    <w:rsid w:val="00FD0E5E"/>
    <w:rsid w:val="00FD252B"/>
    <w:rsid w:val="00FD3A7E"/>
    <w:rsid w:val="00FD612C"/>
    <w:rsid w:val="00FD68DD"/>
    <w:rsid w:val="00FE00E7"/>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80123E"/>
    <w:pPr>
      <w:autoSpaceDE w:val="0"/>
      <w:autoSpaceDN w:val="0"/>
      <w:adjustRightInd w:val="0"/>
    </w:pPr>
    <w:rPr>
      <w:color w:val="000000"/>
      <w:sz w:val="24"/>
      <w:szCs w:val="24"/>
    </w:rPr>
  </w:style>
  <w:style w:type="character" w:customStyle="1" w:styleId="10">
    <w:name w:val="Основной текст1"/>
    <w:basedOn w:val="a0"/>
    <w:rsid w:val="009E54B1"/>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9E54B1"/>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387605262">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22247788">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2383-FB23-43F5-A93C-8370617A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7572</TotalTime>
  <Pages>15</Pages>
  <Words>7074</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784</cp:revision>
  <cp:lastPrinted>2016-04-27T03:32:00Z</cp:lastPrinted>
  <dcterms:created xsi:type="dcterms:W3CDTF">2014-04-09T06:58:00Z</dcterms:created>
  <dcterms:modified xsi:type="dcterms:W3CDTF">2016-04-28T02:09:00Z</dcterms:modified>
</cp:coreProperties>
</file>